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5383F" w14:textId="77777777" w:rsidR="006117E6" w:rsidRPr="006117E6" w:rsidRDefault="006117E6" w:rsidP="006117E6">
      <w:pPr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6117E6">
        <w:rPr>
          <w:b/>
          <w:sz w:val="28"/>
          <w:szCs w:val="28"/>
        </w:rPr>
        <w:t>UN’ESTATE PREMIATA DAGLI ITALIANI</w:t>
      </w:r>
    </w:p>
    <w:p w14:paraId="16FBA3ED" w14:textId="77777777" w:rsidR="006117E6" w:rsidRPr="006117E6" w:rsidRDefault="006117E6" w:rsidP="006117E6">
      <w:pPr>
        <w:ind w:firstLine="0"/>
        <w:jc w:val="center"/>
        <w:rPr>
          <w:b/>
          <w:sz w:val="28"/>
          <w:szCs w:val="28"/>
        </w:rPr>
      </w:pPr>
      <w:r w:rsidRPr="006117E6">
        <w:rPr>
          <w:b/>
          <w:sz w:val="28"/>
          <w:szCs w:val="28"/>
        </w:rPr>
        <w:t>DA GIUGNO A SETTEMBRE</w:t>
      </w:r>
    </w:p>
    <w:p w14:paraId="4ECC892C" w14:textId="77777777" w:rsidR="006117E6" w:rsidRPr="006117E6" w:rsidRDefault="006117E6" w:rsidP="006117E6">
      <w:pPr>
        <w:ind w:firstLine="0"/>
        <w:jc w:val="center"/>
        <w:rPr>
          <w:b/>
          <w:sz w:val="28"/>
          <w:szCs w:val="28"/>
        </w:rPr>
      </w:pPr>
      <w:r w:rsidRPr="006117E6">
        <w:rPr>
          <w:b/>
          <w:sz w:val="28"/>
          <w:szCs w:val="28"/>
        </w:rPr>
        <w:t>IN VACANZA 34,5 MILIONI DI CONNAZIONALI (+0,5%)</w:t>
      </w:r>
    </w:p>
    <w:p w14:paraId="17B7412B" w14:textId="77777777" w:rsidR="006117E6" w:rsidRPr="006117E6" w:rsidRDefault="006117E6" w:rsidP="006117E6">
      <w:pPr>
        <w:ind w:firstLine="0"/>
        <w:jc w:val="center"/>
        <w:rPr>
          <w:b/>
          <w:sz w:val="28"/>
          <w:szCs w:val="28"/>
        </w:rPr>
      </w:pPr>
      <w:r w:rsidRPr="006117E6">
        <w:rPr>
          <w:b/>
          <w:sz w:val="28"/>
          <w:szCs w:val="28"/>
        </w:rPr>
        <w:t>UN GIRO D’AFFARI DI 24,1 MLD (+9,5%)</w:t>
      </w:r>
    </w:p>
    <w:p w14:paraId="6C4BBC7A" w14:textId="77777777" w:rsidR="006117E6" w:rsidRPr="006117E6" w:rsidRDefault="006117E6" w:rsidP="006117E6">
      <w:pPr>
        <w:ind w:firstLine="0"/>
        <w:jc w:val="center"/>
        <w:rPr>
          <w:b/>
          <w:sz w:val="28"/>
          <w:szCs w:val="28"/>
        </w:rPr>
      </w:pPr>
    </w:p>
    <w:p w14:paraId="308A7474" w14:textId="77777777" w:rsidR="006117E6" w:rsidRPr="006117E6" w:rsidRDefault="006117E6" w:rsidP="006117E6">
      <w:pPr>
        <w:ind w:firstLine="0"/>
        <w:jc w:val="center"/>
        <w:rPr>
          <w:b/>
          <w:sz w:val="28"/>
          <w:szCs w:val="28"/>
        </w:rPr>
      </w:pPr>
      <w:r w:rsidRPr="006117E6">
        <w:rPr>
          <w:b/>
          <w:sz w:val="28"/>
          <w:szCs w:val="28"/>
        </w:rPr>
        <w:t>BOCCA: “UNA STAGIONE CHE MOSTRA LA SUA TENUTA</w:t>
      </w:r>
    </w:p>
    <w:p w14:paraId="4AA261C7" w14:textId="77777777" w:rsidR="006117E6" w:rsidRPr="006117E6" w:rsidRDefault="006117E6" w:rsidP="006117E6">
      <w:pPr>
        <w:ind w:firstLine="0"/>
        <w:jc w:val="center"/>
        <w:rPr>
          <w:b/>
          <w:sz w:val="28"/>
          <w:szCs w:val="28"/>
        </w:rPr>
      </w:pPr>
      <w:r w:rsidRPr="006117E6">
        <w:rPr>
          <w:b/>
          <w:sz w:val="28"/>
          <w:szCs w:val="28"/>
        </w:rPr>
        <w:t>LA CRESCITA DI SETTEMBRE UN AUSPICIO</w:t>
      </w:r>
    </w:p>
    <w:p w14:paraId="528DEEC0" w14:textId="77777777" w:rsidR="006117E6" w:rsidRPr="006117E6" w:rsidRDefault="006117E6" w:rsidP="006117E6">
      <w:pPr>
        <w:ind w:firstLine="0"/>
        <w:jc w:val="center"/>
        <w:rPr>
          <w:b/>
          <w:sz w:val="28"/>
          <w:szCs w:val="28"/>
        </w:rPr>
      </w:pPr>
      <w:r w:rsidRPr="006117E6">
        <w:rPr>
          <w:b/>
          <w:sz w:val="28"/>
          <w:szCs w:val="28"/>
        </w:rPr>
        <w:t>PER AVVIARE POLITICHE DI DESTAGIONALIZZAZIONE</w:t>
      </w:r>
    </w:p>
    <w:p w14:paraId="2A0D2553" w14:textId="77777777" w:rsidR="006117E6" w:rsidRPr="006117E6" w:rsidRDefault="006117E6" w:rsidP="006117E6">
      <w:pPr>
        <w:ind w:firstLine="0"/>
        <w:jc w:val="center"/>
        <w:rPr>
          <w:b/>
          <w:sz w:val="28"/>
          <w:szCs w:val="28"/>
        </w:rPr>
      </w:pPr>
      <w:r w:rsidRPr="006117E6">
        <w:rPr>
          <w:b/>
          <w:sz w:val="28"/>
          <w:szCs w:val="28"/>
        </w:rPr>
        <w:t>I NUMERI RIVELANO LA RIPRESA DEI COMPETITOR”</w:t>
      </w:r>
    </w:p>
    <w:p w14:paraId="28F32ADC" w14:textId="77777777" w:rsidR="006117E6" w:rsidRDefault="006117E6">
      <w:pPr>
        <w:ind w:firstLine="0"/>
        <w:jc w:val="center"/>
        <w:rPr>
          <w:b/>
          <w:sz w:val="28"/>
          <w:szCs w:val="28"/>
        </w:rPr>
      </w:pPr>
    </w:p>
    <w:p w14:paraId="57D51A60" w14:textId="77777777" w:rsidR="00BD1E08" w:rsidRDefault="00BD1E08" w:rsidP="00BD1E08">
      <w:pPr>
        <w:ind w:firstLine="0"/>
        <w:rPr>
          <w:szCs w:val="24"/>
        </w:rPr>
      </w:pPr>
    </w:p>
    <w:p w14:paraId="2AC20422" w14:textId="174C21F2" w:rsidR="006117E6" w:rsidRPr="006117E6" w:rsidRDefault="006117E6" w:rsidP="006117E6">
      <w:pPr>
        <w:ind w:firstLine="0"/>
        <w:rPr>
          <w:szCs w:val="24"/>
        </w:rPr>
      </w:pPr>
      <w:r>
        <w:rPr>
          <w:szCs w:val="24"/>
        </w:rPr>
        <w:tab/>
      </w:r>
      <w:r w:rsidRPr="006117E6">
        <w:rPr>
          <w:szCs w:val="24"/>
        </w:rPr>
        <w:t>“Siamo un popolo che ama viaggiare nel suo Paese: questo sembrerebbe dimostrare la fotografia del movimento turistico degli italiani per l’estate 2018. La nostra indagine rivela che è aumentato il numero dei connazionali che faranno la loro vacanza principale in Italia: l’80,2% resterà nel Belpaese contro il 78,6% dello scorso anno”.</w:t>
      </w:r>
    </w:p>
    <w:p w14:paraId="70255E65" w14:textId="77777777" w:rsidR="006117E6" w:rsidRPr="006117E6" w:rsidRDefault="006117E6" w:rsidP="006117E6">
      <w:pPr>
        <w:ind w:firstLine="0"/>
        <w:rPr>
          <w:szCs w:val="24"/>
        </w:rPr>
      </w:pPr>
    </w:p>
    <w:p w14:paraId="64A344EC" w14:textId="5EBF04CC" w:rsidR="006117E6" w:rsidRPr="006117E6" w:rsidRDefault="006117E6" w:rsidP="006117E6">
      <w:pPr>
        <w:ind w:firstLine="0"/>
        <w:rPr>
          <w:szCs w:val="24"/>
        </w:rPr>
      </w:pPr>
      <w:r>
        <w:rPr>
          <w:szCs w:val="24"/>
        </w:rPr>
        <w:tab/>
      </w:r>
      <w:r w:rsidRPr="006117E6">
        <w:rPr>
          <w:szCs w:val="24"/>
        </w:rPr>
        <w:t>“L’elemento che trovo distintivo - ha aggiunto Bocca - sta nel fatto che per quest’anno si prevede uno spostamento dei flussi in favore del mese di settembre. Sono istintivamente portato a pensare che ciò vada letto in un’ottica positiva: questa crescita potrebbe fare da leva e dare un forte input alle politiche di destagionalizzazione che la nostra Federazione sostiene da sempre per il bene e lo sviluppo turistico del Paese”.</w:t>
      </w:r>
    </w:p>
    <w:p w14:paraId="6697F1DE" w14:textId="77777777" w:rsidR="006117E6" w:rsidRPr="006117E6" w:rsidRDefault="006117E6" w:rsidP="006117E6">
      <w:pPr>
        <w:ind w:firstLine="0"/>
        <w:rPr>
          <w:szCs w:val="24"/>
        </w:rPr>
      </w:pPr>
    </w:p>
    <w:p w14:paraId="6E26AD35" w14:textId="6127F5AD" w:rsidR="006117E6" w:rsidRPr="006117E6" w:rsidRDefault="006117E6" w:rsidP="006117E6">
      <w:pPr>
        <w:ind w:firstLine="0"/>
        <w:rPr>
          <w:szCs w:val="24"/>
        </w:rPr>
      </w:pPr>
      <w:r>
        <w:rPr>
          <w:szCs w:val="24"/>
        </w:rPr>
        <w:tab/>
      </w:r>
      <w:r w:rsidRPr="006117E6">
        <w:rPr>
          <w:szCs w:val="24"/>
        </w:rPr>
        <w:t>“La variazione della spesa media sostenuta dagli italiani per le vacanze estive (+8,7% rispetto all’estate 2017), dipende soprattutto dal costo dei trasporti, con un incremento dei prezzi pari al 19,7% su base annua per le tariffe aeree, del 12,5% per il gasolio e del 9,3% per la benzina, mentre risultano sostanzialmente stabili i prezzi dei servizi ricettivi e di ristorazione (+1,0%)”.</w:t>
      </w:r>
    </w:p>
    <w:p w14:paraId="5CCFC91B" w14:textId="77777777" w:rsidR="006117E6" w:rsidRPr="006117E6" w:rsidRDefault="006117E6" w:rsidP="006117E6">
      <w:pPr>
        <w:ind w:firstLine="0"/>
        <w:rPr>
          <w:szCs w:val="24"/>
        </w:rPr>
      </w:pPr>
    </w:p>
    <w:p w14:paraId="2A62FE95" w14:textId="5508D972" w:rsidR="006117E6" w:rsidRPr="006117E6" w:rsidRDefault="006117E6" w:rsidP="006117E6">
      <w:pPr>
        <w:ind w:firstLine="0"/>
        <w:rPr>
          <w:szCs w:val="24"/>
        </w:rPr>
      </w:pPr>
      <w:r>
        <w:rPr>
          <w:szCs w:val="24"/>
        </w:rPr>
        <w:tab/>
      </w:r>
      <w:r w:rsidRPr="006117E6">
        <w:rPr>
          <w:szCs w:val="24"/>
        </w:rPr>
        <w:t>Così il presidente di Federalberghi, Bernabò Bocca, commenta i dati dell’indagine relativa al movimento turistico degli italiani nell’estate 2018.</w:t>
      </w:r>
    </w:p>
    <w:p w14:paraId="32CD5194" w14:textId="77777777" w:rsidR="006117E6" w:rsidRPr="006117E6" w:rsidRDefault="006117E6" w:rsidP="006117E6">
      <w:pPr>
        <w:ind w:firstLine="0"/>
        <w:rPr>
          <w:szCs w:val="24"/>
        </w:rPr>
      </w:pPr>
    </w:p>
    <w:p w14:paraId="09BF5E21" w14:textId="4F8ABDF5" w:rsidR="006117E6" w:rsidRPr="006117E6" w:rsidRDefault="006117E6" w:rsidP="006117E6">
      <w:pPr>
        <w:ind w:firstLine="0"/>
        <w:rPr>
          <w:szCs w:val="24"/>
        </w:rPr>
      </w:pPr>
      <w:r>
        <w:rPr>
          <w:szCs w:val="24"/>
        </w:rPr>
        <w:tab/>
      </w:r>
      <w:r w:rsidRPr="006117E6">
        <w:rPr>
          <w:szCs w:val="24"/>
        </w:rPr>
        <w:t>“La stagione - prosegue Bocca - dimostra la sua tenuta e conferma la consueta perfomance, sia pur senza raggiungere i picchi da record registrati nella scorsa estate”.</w:t>
      </w:r>
    </w:p>
    <w:p w14:paraId="0D8AD6C8" w14:textId="77777777" w:rsidR="006117E6" w:rsidRPr="006117E6" w:rsidRDefault="006117E6" w:rsidP="006117E6">
      <w:pPr>
        <w:ind w:firstLine="0"/>
        <w:rPr>
          <w:szCs w:val="24"/>
        </w:rPr>
      </w:pPr>
    </w:p>
    <w:p w14:paraId="225E7260" w14:textId="18A64E27" w:rsidR="006117E6" w:rsidRPr="006117E6" w:rsidRDefault="006117E6" w:rsidP="006117E6">
      <w:pPr>
        <w:ind w:firstLine="0"/>
        <w:rPr>
          <w:szCs w:val="24"/>
        </w:rPr>
      </w:pPr>
      <w:r>
        <w:rPr>
          <w:szCs w:val="24"/>
        </w:rPr>
        <w:tab/>
      </w:r>
      <w:r w:rsidRPr="006117E6">
        <w:rPr>
          <w:szCs w:val="24"/>
        </w:rPr>
        <w:t>“A fare da cartina di tornasole è l’andamento che riguarda i paesi competitor: mentre lo scorso anno abbiamo indirettamente beneficiato di una situazione di difficoltà, oggi in quei territori sembra superato il periodo più buio dovuto soprattutto al timore di attacchi terroristici. L’Italia è stata sempre percepita come un paese sicuro, un valore assoluto che ha portato i suoi risultati. Ma il Mediterraneo sembra essersi risvegliato e realtà come quelle dell’Egitto, della Tunisia e della Turchia stanno riprendendo quota. Lo stesso si può dire per la Francia”.</w:t>
      </w:r>
    </w:p>
    <w:p w14:paraId="1C569DCD" w14:textId="77777777" w:rsidR="006117E6" w:rsidRPr="006117E6" w:rsidRDefault="006117E6" w:rsidP="006117E6">
      <w:pPr>
        <w:ind w:firstLine="0"/>
        <w:rPr>
          <w:szCs w:val="24"/>
        </w:rPr>
      </w:pPr>
    </w:p>
    <w:p w14:paraId="41F07B8B" w14:textId="3F10E218" w:rsidR="006117E6" w:rsidRPr="006117E6" w:rsidRDefault="006117E6" w:rsidP="006117E6">
      <w:pPr>
        <w:ind w:firstLine="0"/>
        <w:rPr>
          <w:szCs w:val="24"/>
        </w:rPr>
      </w:pPr>
      <w:r>
        <w:rPr>
          <w:szCs w:val="24"/>
        </w:rPr>
        <w:lastRenderedPageBreak/>
        <w:tab/>
      </w:r>
      <w:r w:rsidRPr="006117E6">
        <w:rPr>
          <w:szCs w:val="24"/>
        </w:rPr>
        <w:t>“Si tratta di un dato che deve farci riflettere in prospettiva – dice il presidente di Federalberghi - È evidente la necessità di tenere testa a tale ripresa ed a mettere in campo tutti gli strumenti utili per essere il più possibile competitivi, dal momento che lo scenario sta cambiando”.</w:t>
      </w:r>
    </w:p>
    <w:p w14:paraId="41C05492" w14:textId="77777777" w:rsidR="006117E6" w:rsidRPr="006117E6" w:rsidRDefault="006117E6" w:rsidP="006117E6">
      <w:pPr>
        <w:ind w:firstLine="0"/>
        <w:rPr>
          <w:szCs w:val="24"/>
        </w:rPr>
      </w:pPr>
    </w:p>
    <w:p w14:paraId="0A792D0C" w14:textId="77777777" w:rsidR="006117E6" w:rsidRPr="006117E6" w:rsidRDefault="006117E6" w:rsidP="006117E6">
      <w:pPr>
        <w:ind w:firstLine="0"/>
        <w:rPr>
          <w:szCs w:val="24"/>
        </w:rPr>
      </w:pPr>
    </w:p>
    <w:p w14:paraId="65C1EE30" w14:textId="77777777" w:rsidR="006117E6" w:rsidRPr="006117E6" w:rsidRDefault="006117E6" w:rsidP="006117E6">
      <w:pPr>
        <w:ind w:firstLine="0"/>
        <w:rPr>
          <w:szCs w:val="24"/>
        </w:rPr>
      </w:pPr>
      <w:r w:rsidRPr="006117E6">
        <w:rPr>
          <w:noProof/>
          <w:szCs w:val="24"/>
        </w:rPr>
        <w:drawing>
          <wp:inline distT="0" distB="0" distL="0" distR="0" wp14:anchorId="5B9963F4" wp14:editId="269C65FA">
            <wp:extent cx="6120130" cy="42367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tate 2018 - le vacanze degli italiani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3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B968E" w14:textId="77777777" w:rsidR="006117E6" w:rsidRPr="006117E6" w:rsidRDefault="006117E6" w:rsidP="006117E6">
      <w:pPr>
        <w:ind w:firstLine="0"/>
        <w:rPr>
          <w:szCs w:val="24"/>
        </w:rPr>
      </w:pPr>
    </w:p>
    <w:p w14:paraId="122BADBD" w14:textId="77777777" w:rsidR="006117E6" w:rsidRPr="006117E6" w:rsidRDefault="006117E6" w:rsidP="006117E6">
      <w:pPr>
        <w:ind w:firstLine="0"/>
        <w:rPr>
          <w:szCs w:val="24"/>
        </w:rPr>
      </w:pPr>
      <w:r w:rsidRPr="006117E6">
        <w:rPr>
          <w:b/>
          <w:szCs w:val="24"/>
        </w:rPr>
        <w:t>QUANTI IN VACANZA</w:t>
      </w:r>
      <w:r w:rsidRPr="006117E6">
        <w:rPr>
          <w:szCs w:val="24"/>
        </w:rPr>
        <w:t xml:space="preserve"> – </w:t>
      </w:r>
      <w:r w:rsidRPr="006117E6">
        <w:rPr>
          <w:b/>
          <w:szCs w:val="24"/>
        </w:rPr>
        <w:t>E’ in lieve aumento il numero degli italiani che hanno trascorso o trascorreranno una vacanza fuori casa durante il periodo estivo tra giugno e settembre</w:t>
      </w:r>
      <w:r w:rsidRPr="006117E6">
        <w:rPr>
          <w:szCs w:val="24"/>
        </w:rPr>
        <w:t xml:space="preserve">, dormendo almeno una notte fuori casa. Nel complesso, </w:t>
      </w:r>
      <w:r w:rsidRPr="006117E6">
        <w:rPr>
          <w:b/>
          <w:szCs w:val="24"/>
        </w:rPr>
        <w:t>l’incremento rispetto all’estate 2017 è pari al +0,5%</w:t>
      </w:r>
      <w:r w:rsidRPr="006117E6">
        <w:rPr>
          <w:szCs w:val="24"/>
        </w:rPr>
        <w:t xml:space="preserve">. </w:t>
      </w:r>
      <w:r w:rsidRPr="006117E6">
        <w:rPr>
          <w:b/>
          <w:szCs w:val="24"/>
        </w:rPr>
        <w:t>Circa il 57,0% della popolazione, pari a 34,5 milioni di persone</w:t>
      </w:r>
      <w:r w:rsidRPr="006117E6">
        <w:rPr>
          <w:szCs w:val="24"/>
        </w:rPr>
        <w:t xml:space="preserve">, tra maggiorenni (26,5 milioni) e minorenni (8 milioni), ha già fatto una vacanza nei mesi di giugno e luglio o si appresta a farla nei mesi di agosto e di settembre. </w:t>
      </w:r>
    </w:p>
    <w:p w14:paraId="30B4F192" w14:textId="77777777" w:rsidR="006117E6" w:rsidRPr="006117E6" w:rsidRDefault="006117E6" w:rsidP="006117E6">
      <w:pPr>
        <w:ind w:firstLine="0"/>
        <w:rPr>
          <w:szCs w:val="24"/>
        </w:rPr>
      </w:pPr>
      <w:r w:rsidRPr="006117E6">
        <w:rPr>
          <w:szCs w:val="24"/>
        </w:rPr>
        <w:t xml:space="preserve"> </w:t>
      </w:r>
    </w:p>
    <w:p w14:paraId="28A43393" w14:textId="77777777" w:rsidR="006117E6" w:rsidRPr="006117E6" w:rsidRDefault="006117E6" w:rsidP="006117E6">
      <w:pPr>
        <w:ind w:firstLine="0"/>
        <w:rPr>
          <w:szCs w:val="24"/>
        </w:rPr>
      </w:pPr>
      <w:r w:rsidRPr="006117E6">
        <w:rPr>
          <w:b/>
          <w:szCs w:val="24"/>
        </w:rPr>
        <w:t>PER QUANTO TEMPO</w:t>
      </w:r>
      <w:r w:rsidRPr="006117E6">
        <w:rPr>
          <w:szCs w:val="24"/>
        </w:rPr>
        <w:t xml:space="preserve"> - La durata media della vacanza principale resta stabile a </w:t>
      </w:r>
      <w:r w:rsidRPr="006117E6">
        <w:rPr>
          <w:b/>
          <w:szCs w:val="24"/>
        </w:rPr>
        <w:t>10 notti.</w:t>
      </w:r>
      <w:r w:rsidRPr="006117E6">
        <w:rPr>
          <w:szCs w:val="24"/>
        </w:rPr>
        <w:t xml:space="preserve"> </w:t>
      </w:r>
    </w:p>
    <w:p w14:paraId="3E5B5775" w14:textId="77777777" w:rsidR="006117E6" w:rsidRPr="006117E6" w:rsidRDefault="006117E6" w:rsidP="006117E6">
      <w:pPr>
        <w:ind w:firstLine="0"/>
        <w:rPr>
          <w:szCs w:val="24"/>
        </w:rPr>
      </w:pPr>
    </w:p>
    <w:p w14:paraId="5137012A" w14:textId="77777777" w:rsidR="006117E6" w:rsidRPr="006117E6" w:rsidRDefault="006117E6" w:rsidP="006117E6">
      <w:pPr>
        <w:ind w:firstLine="0"/>
        <w:rPr>
          <w:szCs w:val="24"/>
        </w:rPr>
      </w:pPr>
      <w:r w:rsidRPr="006117E6">
        <w:rPr>
          <w:b/>
          <w:szCs w:val="24"/>
        </w:rPr>
        <w:t>LE METE PREFERITE</w:t>
      </w:r>
      <w:r w:rsidRPr="006117E6">
        <w:rPr>
          <w:szCs w:val="24"/>
        </w:rPr>
        <w:t xml:space="preserve"> – </w:t>
      </w:r>
      <w:r w:rsidRPr="006117E6">
        <w:rPr>
          <w:b/>
          <w:szCs w:val="24"/>
        </w:rPr>
        <w:t>Nell’80,2%</w:t>
      </w:r>
      <w:r w:rsidRPr="006117E6">
        <w:rPr>
          <w:szCs w:val="24"/>
        </w:rPr>
        <w:t xml:space="preserve"> dei casi </w:t>
      </w:r>
      <w:r w:rsidRPr="006117E6">
        <w:rPr>
          <w:b/>
          <w:szCs w:val="24"/>
        </w:rPr>
        <w:t xml:space="preserve">gli italiani rimarranno in Italia </w:t>
      </w:r>
      <w:r w:rsidRPr="006117E6">
        <w:rPr>
          <w:szCs w:val="24"/>
        </w:rPr>
        <w:t>(contro il 78,6% dello scorso anno), mentre nel 19,3% dei casi andranno all’estero.</w:t>
      </w:r>
    </w:p>
    <w:p w14:paraId="4634840B" w14:textId="77777777" w:rsidR="006117E6" w:rsidRPr="006117E6" w:rsidRDefault="006117E6" w:rsidP="006117E6">
      <w:pPr>
        <w:ind w:firstLine="0"/>
        <w:rPr>
          <w:szCs w:val="24"/>
        </w:rPr>
      </w:pPr>
    </w:p>
    <w:p w14:paraId="67BA8764" w14:textId="77777777" w:rsidR="006117E6" w:rsidRPr="006117E6" w:rsidRDefault="006117E6" w:rsidP="006117E6">
      <w:pPr>
        <w:ind w:firstLine="0"/>
        <w:rPr>
          <w:szCs w:val="24"/>
        </w:rPr>
      </w:pPr>
      <w:r w:rsidRPr="006117E6">
        <w:rPr>
          <w:b/>
          <w:szCs w:val="24"/>
        </w:rPr>
        <w:t>LA VACANZA IN ITALIA</w:t>
      </w:r>
      <w:r w:rsidRPr="006117E6">
        <w:rPr>
          <w:szCs w:val="24"/>
        </w:rPr>
        <w:t xml:space="preserve"> - Come di consueto, per coloro che resteranno in Italia </w:t>
      </w:r>
      <w:r w:rsidRPr="006117E6">
        <w:rPr>
          <w:b/>
          <w:szCs w:val="24"/>
        </w:rPr>
        <w:t>il mare si conferma la meta preferita dagli italiani per le vacanze estive</w:t>
      </w:r>
      <w:r w:rsidRPr="006117E6">
        <w:rPr>
          <w:szCs w:val="24"/>
        </w:rPr>
        <w:t xml:space="preserve">, accogliendo il </w:t>
      </w:r>
      <w:r w:rsidRPr="006117E6">
        <w:rPr>
          <w:b/>
          <w:szCs w:val="24"/>
        </w:rPr>
        <w:t>67%</w:t>
      </w:r>
      <w:r w:rsidRPr="006117E6">
        <w:rPr>
          <w:szCs w:val="24"/>
        </w:rPr>
        <w:t xml:space="preserve"> dei viaggiatori. Seguono la </w:t>
      </w:r>
      <w:r w:rsidRPr="006117E6">
        <w:rPr>
          <w:b/>
          <w:szCs w:val="24"/>
        </w:rPr>
        <w:t>montagna</w:t>
      </w:r>
      <w:r w:rsidRPr="006117E6">
        <w:rPr>
          <w:szCs w:val="24"/>
        </w:rPr>
        <w:t xml:space="preserve"> con il </w:t>
      </w:r>
      <w:r w:rsidRPr="006117E6">
        <w:rPr>
          <w:b/>
          <w:szCs w:val="24"/>
        </w:rPr>
        <w:t>9,5%</w:t>
      </w:r>
      <w:r w:rsidRPr="006117E6">
        <w:rPr>
          <w:szCs w:val="24"/>
        </w:rPr>
        <w:t xml:space="preserve"> delle preferenze, le località d’arte maggiori e minori con il </w:t>
      </w:r>
      <w:r w:rsidRPr="006117E6">
        <w:rPr>
          <w:b/>
          <w:szCs w:val="24"/>
        </w:rPr>
        <w:t>7,3</w:t>
      </w:r>
      <w:r w:rsidRPr="006117E6">
        <w:rPr>
          <w:szCs w:val="24"/>
        </w:rPr>
        <w:t xml:space="preserve">%. Buona la performance delle </w:t>
      </w:r>
      <w:r w:rsidRPr="006117E6">
        <w:rPr>
          <w:b/>
          <w:szCs w:val="24"/>
        </w:rPr>
        <w:t>località termali</w:t>
      </w:r>
      <w:r w:rsidRPr="006117E6">
        <w:rPr>
          <w:szCs w:val="24"/>
        </w:rPr>
        <w:t xml:space="preserve"> (4,5%) e </w:t>
      </w:r>
      <w:r w:rsidRPr="006117E6">
        <w:rPr>
          <w:b/>
          <w:szCs w:val="24"/>
        </w:rPr>
        <w:t>dei laghi</w:t>
      </w:r>
      <w:r w:rsidRPr="006117E6">
        <w:rPr>
          <w:szCs w:val="24"/>
        </w:rPr>
        <w:t xml:space="preserve"> (3,5%).</w:t>
      </w:r>
    </w:p>
    <w:p w14:paraId="79E8E8A8" w14:textId="77777777" w:rsidR="006117E6" w:rsidRPr="006117E6" w:rsidRDefault="006117E6" w:rsidP="006117E6">
      <w:pPr>
        <w:ind w:firstLine="0"/>
        <w:rPr>
          <w:szCs w:val="24"/>
        </w:rPr>
      </w:pPr>
    </w:p>
    <w:p w14:paraId="7732735B" w14:textId="77777777" w:rsidR="006117E6" w:rsidRPr="006117E6" w:rsidRDefault="006117E6" w:rsidP="006117E6">
      <w:pPr>
        <w:ind w:firstLine="0"/>
        <w:rPr>
          <w:szCs w:val="24"/>
        </w:rPr>
      </w:pPr>
      <w:r w:rsidRPr="006117E6">
        <w:rPr>
          <w:b/>
          <w:szCs w:val="24"/>
        </w:rPr>
        <w:t>LA VACANZA ALL’ESTERO</w:t>
      </w:r>
      <w:r w:rsidRPr="006117E6">
        <w:rPr>
          <w:szCs w:val="24"/>
        </w:rPr>
        <w:t xml:space="preserve"> – Il </w:t>
      </w:r>
      <w:r w:rsidRPr="006117E6">
        <w:rPr>
          <w:b/>
          <w:szCs w:val="24"/>
        </w:rPr>
        <w:t>19,3%</w:t>
      </w:r>
      <w:r w:rsidRPr="006117E6">
        <w:rPr>
          <w:szCs w:val="24"/>
        </w:rPr>
        <w:t xml:space="preserve"> dei connazionali che si recheranno oltre confine visiteranno soprattutto </w:t>
      </w:r>
      <w:r w:rsidRPr="006117E6">
        <w:rPr>
          <w:b/>
          <w:szCs w:val="24"/>
        </w:rPr>
        <w:t>le grandi capitali europee</w:t>
      </w:r>
      <w:r w:rsidRPr="006117E6">
        <w:rPr>
          <w:szCs w:val="24"/>
        </w:rPr>
        <w:t xml:space="preserve"> (</w:t>
      </w:r>
      <w:r w:rsidRPr="006117E6">
        <w:rPr>
          <w:b/>
          <w:szCs w:val="24"/>
        </w:rPr>
        <w:t>49,5%)</w:t>
      </w:r>
      <w:r w:rsidRPr="006117E6">
        <w:rPr>
          <w:szCs w:val="24"/>
        </w:rPr>
        <w:t xml:space="preserve"> e le </w:t>
      </w:r>
      <w:r w:rsidRPr="006117E6">
        <w:rPr>
          <w:b/>
          <w:szCs w:val="24"/>
        </w:rPr>
        <w:t>località marine</w:t>
      </w:r>
      <w:r w:rsidRPr="006117E6">
        <w:rPr>
          <w:szCs w:val="24"/>
        </w:rPr>
        <w:t xml:space="preserve"> (stabili al 17,5%).</w:t>
      </w:r>
    </w:p>
    <w:p w14:paraId="658073DA" w14:textId="77777777" w:rsidR="006117E6" w:rsidRPr="006117E6" w:rsidRDefault="006117E6" w:rsidP="006117E6">
      <w:pPr>
        <w:ind w:firstLine="0"/>
        <w:rPr>
          <w:szCs w:val="24"/>
        </w:rPr>
      </w:pPr>
    </w:p>
    <w:p w14:paraId="0BE94D89" w14:textId="77777777" w:rsidR="006117E6" w:rsidRPr="006117E6" w:rsidRDefault="006117E6" w:rsidP="006117E6">
      <w:pPr>
        <w:ind w:firstLine="0"/>
        <w:rPr>
          <w:szCs w:val="24"/>
        </w:rPr>
      </w:pPr>
      <w:r w:rsidRPr="006117E6">
        <w:rPr>
          <w:b/>
          <w:szCs w:val="24"/>
        </w:rPr>
        <w:t>LA SPESA MEDIA E IL GIRO D’AFFARI</w:t>
      </w:r>
      <w:r w:rsidRPr="006117E6">
        <w:rPr>
          <w:szCs w:val="24"/>
        </w:rPr>
        <w:t xml:space="preserve"> – </w:t>
      </w:r>
      <w:r w:rsidRPr="006117E6">
        <w:rPr>
          <w:b/>
          <w:szCs w:val="24"/>
        </w:rPr>
        <w:t>La spesa media complessiva</w:t>
      </w:r>
      <w:r w:rsidRPr="006117E6">
        <w:rPr>
          <w:szCs w:val="24"/>
        </w:rPr>
        <w:t xml:space="preserve"> stimata per le vacanze estive (comprensiva di viaggio, vitto, alloggio e divertimenti) risulta in crescita rispetto allo scorso anno, </w:t>
      </w:r>
      <w:r w:rsidRPr="006117E6">
        <w:rPr>
          <w:b/>
          <w:szCs w:val="24"/>
        </w:rPr>
        <w:t xml:space="preserve">attestandosi sugli 911 euro </w:t>
      </w:r>
      <w:r w:rsidRPr="006117E6">
        <w:rPr>
          <w:szCs w:val="24"/>
        </w:rPr>
        <w:t xml:space="preserve">contro gli 838 euro del 2017. </w:t>
      </w:r>
      <w:r w:rsidRPr="006117E6">
        <w:rPr>
          <w:b/>
          <w:szCs w:val="24"/>
        </w:rPr>
        <w:t>Il giro d’affari complessivo è di 24,1 miliardi di euro, in aumento del</w:t>
      </w:r>
      <w:r w:rsidRPr="006117E6">
        <w:rPr>
          <w:szCs w:val="24"/>
        </w:rPr>
        <w:t xml:space="preserve"> </w:t>
      </w:r>
      <w:r w:rsidRPr="006117E6">
        <w:rPr>
          <w:b/>
          <w:szCs w:val="24"/>
        </w:rPr>
        <w:t>9,5%</w:t>
      </w:r>
      <w:r w:rsidRPr="006117E6">
        <w:rPr>
          <w:szCs w:val="24"/>
        </w:rPr>
        <w:t xml:space="preserve"> rispetto ai 22 miliardi dell’estate 2017.</w:t>
      </w:r>
    </w:p>
    <w:p w14:paraId="1050445C" w14:textId="77777777" w:rsidR="006117E6" w:rsidRPr="006117E6" w:rsidRDefault="006117E6" w:rsidP="006117E6">
      <w:pPr>
        <w:ind w:firstLine="0"/>
        <w:rPr>
          <w:szCs w:val="24"/>
        </w:rPr>
      </w:pPr>
    </w:p>
    <w:p w14:paraId="725B2AC0" w14:textId="77777777" w:rsidR="006117E6" w:rsidRPr="006117E6" w:rsidRDefault="006117E6" w:rsidP="006117E6">
      <w:pPr>
        <w:ind w:firstLine="0"/>
        <w:rPr>
          <w:szCs w:val="24"/>
        </w:rPr>
      </w:pPr>
      <w:r w:rsidRPr="006117E6">
        <w:rPr>
          <w:b/>
          <w:szCs w:val="24"/>
        </w:rPr>
        <w:t>DOVE DORMIRE</w:t>
      </w:r>
      <w:r w:rsidRPr="006117E6">
        <w:rPr>
          <w:szCs w:val="24"/>
        </w:rPr>
        <w:t xml:space="preserve"> – Tra le tipologie di soggiorno scelte dagli italiani per trascorrere le proprie vacanze estive, </w:t>
      </w:r>
      <w:r w:rsidRPr="006117E6">
        <w:rPr>
          <w:b/>
          <w:szCs w:val="24"/>
        </w:rPr>
        <w:t>l’albergo rimane la scelta privilegiata</w:t>
      </w:r>
      <w:r w:rsidRPr="006117E6">
        <w:rPr>
          <w:szCs w:val="24"/>
        </w:rPr>
        <w:t xml:space="preserve">. Il </w:t>
      </w:r>
      <w:r w:rsidRPr="006117E6">
        <w:rPr>
          <w:b/>
          <w:szCs w:val="24"/>
        </w:rPr>
        <w:t>29,3</w:t>
      </w:r>
      <w:r w:rsidRPr="006117E6">
        <w:rPr>
          <w:szCs w:val="24"/>
        </w:rPr>
        <w:t>% lo sceglie rispetto al 27,6% del 2017. Seguono la casa di parenti o amici (22,9%), la casa di proprietà (11,8%) e l’appartamento in affitto (9,9%).</w:t>
      </w:r>
    </w:p>
    <w:p w14:paraId="2E8403D5" w14:textId="77777777" w:rsidR="006117E6" w:rsidRPr="006117E6" w:rsidRDefault="006117E6" w:rsidP="006117E6">
      <w:pPr>
        <w:ind w:firstLine="0"/>
        <w:rPr>
          <w:szCs w:val="24"/>
        </w:rPr>
      </w:pPr>
    </w:p>
    <w:p w14:paraId="1993D46E" w14:textId="77777777" w:rsidR="006117E6" w:rsidRPr="006117E6" w:rsidRDefault="006117E6" w:rsidP="006117E6">
      <w:pPr>
        <w:ind w:firstLine="0"/>
        <w:rPr>
          <w:szCs w:val="24"/>
        </w:rPr>
      </w:pPr>
      <w:r w:rsidRPr="006117E6">
        <w:rPr>
          <w:b/>
          <w:szCs w:val="24"/>
        </w:rPr>
        <w:t>I MESI PIÙ GETTONATI</w:t>
      </w:r>
      <w:r w:rsidRPr="006117E6">
        <w:rPr>
          <w:szCs w:val="24"/>
        </w:rPr>
        <w:t xml:space="preserve"> – </w:t>
      </w:r>
      <w:r w:rsidRPr="006117E6">
        <w:rPr>
          <w:b/>
          <w:szCs w:val="24"/>
        </w:rPr>
        <w:t xml:space="preserve">Agosto si conferma il mese leader, con il 60,3% </w:t>
      </w:r>
      <w:r w:rsidRPr="006117E6">
        <w:rPr>
          <w:szCs w:val="24"/>
        </w:rPr>
        <w:t xml:space="preserve">degli italiani che lo scelgono per la propria vacanza principale, seppur in calo rispetto allo scorso anno (68,4%), a tutto vantaggio del mese di </w:t>
      </w:r>
      <w:r w:rsidRPr="006117E6">
        <w:rPr>
          <w:b/>
          <w:szCs w:val="24"/>
        </w:rPr>
        <w:t>settembre, che fa registrare un 19,5% di presenze</w:t>
      </w:r>
      <w:r w:rsidRPr="006117E6">
        <w:rPr>
          <w:szCs w:val="24"/>
        </w:rPr>
        <w:t>, rispetto al 12,4% del 2017.</w:t>
      </w:r>
    </w:p>
    <w:p w14:paraId="57492F77" w14:textId="77777777" w:rsidR="006117E6" w:rsidRPr="006117E6" w:rsidRDefault="006117E6" w:rsidP="006117E6">
      <w:pPr>
        <w:ind w:firstLine="0"/>
        <w:rPr>
          <w:szCs w:val="24"/>
        </w:rPr>
      </w:pPr>
    </w:p>
    <w:p w14:paraId="2DAEC837" w14:textId="77777777" w:rsidR="006117E6" w:rsidRPr="006117E6" w:rsidRDefault="006117E6" w:rsidP="006117E6">
      <w:pPr>
        <w:ind w:firstLine="0"/>
        <w:rPr>
          <w:szCs w:val="24"/>
        </w:rPr>
      </w:pPr>
      <w:r w:rsidRPr="006117E6">
        <w:rPr>
          <w:b/>
          <w:szCs w:val="24"/>
        </w:rPr>
        <w:t>LA PRENOTAZIONE</w:t>
      </w:r>
      <w:r w:rsidRPr="006117E6">
        <w:rPr>
          <w:szCs w:val="24"/>
        </w:rPr>
        <w:t xml:space="preserve"> – Il </w:t>
      </w:r>
      <w:r w:rsidRPr="006117E6">
        <w:rPr>
          <w:b/>
          <w:szCs w:val="24"/>
        </w:rPr>
        <w:t>41,2% degli italiani ha prenotato o prenoterà l’alloggio per le proprie vacanze rivolgendosi direttamente all'albergo</w:t>
      </w:r>
      <w:r w:rsidRPr="006117E6">
        <w:rPr>
          <w:szCs w:val="24"/>
        </w:rPr>
        <w:t xml:space="preserve">, rispettivamente mediante il </w:t>
      </w:r>
      <w:r w:rsidRPr="006117E6">
        <w:rPr>
          <w:b/>
          <w:szCs w:val="24"/>
        </w:rPr>
        <w:t>sito internet della struttura (21,5%)</w:t>
      </w:r>
      <w:r w:rsidRPr="006117E6">
        <w:rPr>
          <w:szCs w:val="24"/>
        </w:rPr>
        <w:t xml:space="preserve"> o </w:t>
      </w:r>
      <w:r w:rsidRPr="006117E6">
        <w:rPr>
          <w:b/>
          <w:szCs w:val="24"/>
        </w:rPr>
        <w:t>contattandola mediante telefono, mail o altro mezzo (19,7%).</w:t>
      </w:r>
      <w:r w:rsidRPr="006117E6">
        <w:rPr>
          <w:szCs w:val="24"/>
        </w:rPr>
        <w:t xml:space="preserve"> Il 20,4% sceglierà la struttura utilizzando un portale di prenotazione, mentre il 24,5% si recherà presso l’agenzia di viaggi tradizionale e il 7,6% si rivolgerà a un tour operator.</w:t>
      </w:r>
    </w:p>
    <w:p w14:paraId="2543B39C" w14:textId="77777777" w:rsidR="006117E6" w:rsidRPr="006117E6" w:rsidRDefault="006117E6" w:rsidP="006117E6">
      <w:pPr>
        <w:ind w:firstLine="0"/>
        <w:rPr>
          <w:szCs w:val="24"/>
        </w:rPr>
      </w:pPr>
    </w:p>
    <w:p w14:paraId="314E220B" w14:textId="532D1654" w:rsidR="006117E6" w:rsidRPr="006117E6" w:rsidRDefault="006117E6" w:rsidP="006117E6">
      <w:pPr>
        <w:ind w:firstLine="0"/>
        <w:rPr>
          <w:szCs w:val="24"/>
        </w:rPr>
      </w:pPr>
      <w:r w:rsidRPr="006117E6">
        <w:rPr>
          <w:b/>
          <w:szCs w:val="24"/>
        </w:rPr>
        <w:t>CHI RESTA A CASA</w:t>
      </w:r>
      <w:r w:rsidRPr="006117E6">
        <w:rPr>
          <w:szCs w:val="24"/>
        </w:rPr>
        <w:t xml:space="preserve"> – </w:t>
      </w:r>
      <w:r w:rsidRPr="006117E6">
        <w:rPr>
          <w:b/>
          <w:szCs w:val="24"/>
        </w:rPr>
        <w:t>Il 42,8% della popolazione, pari a 21,7 milioni di persone, non farà vacanze tra giugno e settembre</w:t>
      </w:r>
      <w:r w:rsidRPr="006117E6">
        <w:rPr>
          <w:szCs w:val="24"/>
        </w:rPr>
        <w:t>, contro il 43,1% dello scorso anno. Si resta a casa principalmente per motivi economici (49% dei casi contro il 55% del 2017), per impedimenti di salute (17%) e familiari (15%), per impegni di lavoro (10%). Un interessante 8% dichiara invece che farà vacanza in un altro periodo dell’anno.</w:t>
      </w:r>
    </w:p>
    <w:p w14:paraId="1D7CC695" w14:textId="77777777" w:rsidR="006117E6" w:rsidRPr="006117E6" w:rsidRDefault="006117E6" w:rsidP="006117E6">
      <w:pPr>
        <w:ind w:firstLine="0"/>
        <w:rPr>
          <w:szCs w:val="24"/>
        </w:rPr>
      </w:pPr>
    </w:p>
    <w:p w14:paraId="56DAF9A6" w14:textId="77777777" w:rsidR="006117E6" w:rsidRPr="006117E6" w:rsidRDefault="006117E6" w:rsidP="006117E6">
      <w:pPr>
        <w:ind w:firstLine="0"/>
        <w:rPr>
          <w:szCs w:val="24"/>
        </w:rPr>
      </w:pPr>
      <w:r w:rsidRPr="006117E6">
        <w:rPr>
          <w:b/>
          <w:szCs w:val="24"/>
        </w:rPr>
        <w:t>LA METODOLOGIA</w:t>
      </w:r>
      <w:r w:rsidRPr="006117E6">
        <w:rPr>
          <w:szCs w:val="24"/>
        </w:rPr>
        <w:t xml:space="preserve"> – L’indagine, che riguarda tutti i tipi di vacanza, non solo quella in albergo, è stata realizzata da </w:t>
      </w:r>
      <w:r w:rsidRPr="006117E6">
        <w:rPr>
          <w:b/>
          <w:szCs w:val="24"/>
        </w:rPr>
        <w:t>Federalberghi</w:t>
      </w:r>
      <w:r w:rsidRPr="006117E6">
        <w:rPr>
          <w:szCs w:val="24"/>
        </w:rPr>
        <w:t xml:space="preserve"> con il supporto tecnico dell’Istituto </w:t>
      </w:r>
      <w:r w:rsidRPr="006117E6">
        <w:rPr>
          <w:b/>
          <w:szCs w:val="24"/>
        </w:rPr>
        <w:t>ACS Marketing Solutions ed effettuata dal 18 al 23 luglio con il sistema C.A.T.I</w:t>
      </w:r>
      <w:r w:rsidRPr="006117E6">
        <w:rPr>
          <w:szCs w:val="24"/>
        </w:rPr>
        <w:t xml:space="preserve">. (interviste telefoniche) ad un campione di 1.200 italiani maggiorenni rappresentativo degli </w:t>
      </w:r>
      <w:r w:rsidRPr="006117E6">
        <w:rPr>
          <w:b/>
          <w:szCs w:val="24"/>
        </w:rPr>
        <w:t>oltre 60 milioni di connazionali, maggiorenni e minorenni.</w:t>
      </w:r>
      <w:r w:rsidRPr="006117E6">
        <w:rPr>
          <w:szCs w:val="24"/>
        </w:rPr>
        <w:t xml:space="preserve"> </w:t>
      </w:r>
    </w:p>
    <w:p w14:paraId="29A84600" w14:textId="77777777" w:rsidR="006117E6" w:rsidRPr="006117E6" w:rsidRDefault="006117E6" w:rsidP="006117E6">
      <w:pPr>
        <w:ind w:firstLine="0"/>
        <w:rPr>
          <w:szCs w:val="24"/>
        </w:rPr>
      </w:pPr>
      <w:r w:rsidRPr="006117E6">
        <w:rPr>
          <w:szCs w:val="24"/>
        </w:rPr>
        <w:t> </w:t>
      </w:r>
    </w:p>
    <w:p w14:paraId="379228AB" w14:textId="77777777" w:rsidR="006117E6" w:rsidRPr="006117E6" w:rsidRDefault="006117E6" w:rsidP="006117E6">
      <w:pPr>
        <w:ind w:firstLine="0"/>
        <w:rPr>
          <w:szCs w:val="24"/>
        </w:rPr>
      </w:pPr>
      <w:r w:rsidRPr="006117E6">
        <w:rPr>
          <w:szCs w:val="24"/>
        </w:rPr>
        <w:br w:type="page"/>
      </w:r>
    </w:p>
    <w:p w14:paraId="7D2F0A93" w14:textId="77777777" w:rsidR="006117E6" w:rsidRPr="006117E6" w:rsidRDefault="006117E6" w:rsidP="00D94EA1">
      <w:pPr>
        <w:ind w:firstLine="0"/>
        <w:jc w:val="center"/>
        <w:rPr>
          <w:b/>
          <w:szCs w:val="24"/>
        </w:rPr>
      </w:pPr>
      <w:r w:rsidRPr="006117E6">
        <w:rPr>
          <w:b/>
          <w:szCs w:val="24"/>
        </w:rPr>
        <w:lastRenderedPageBreak/>
        <w:t>ULTERIORI INFORMAZIONI SUL MERCATO TURISTICO</w:t>
      </w:r>
    </w:p>
    <w:p w14:paraId="10B59D2B" w14:textId="77777777" w:rsidR="006117E6" w:rsidRPr="006117E6" w:rsidRDefault="006117E6" w:rsidP="006117E6">
      <w:pPr>
        <w:ind w:firstLine="0"/>
        <w:rPr>
          <w:szCs w:val="24"/>
        </w:rPr>
      </w:pPr>
    </w:p>
    <w:p w14:paraId="225B4687" w14:textId="77777777" w:rsidR="006117E6" w:rsidRPr="006117E6" w:rsidRDefault="006117E6" w:rsidP="006117E6">
      <w:pPr>
        <w:ind w:firstLine="0"/>
        <w:rPr>
          <w:b/>
          <w:szCs w:val="24"/>
        </w:rPr>
      </w:pPr>
      <w:r w:rsidRPr="006117E6">
        <w:rPr>
          <w:b/>
          <w:szCs w:val="24"/>
        </w:rPr>
        <w:t>Le presenze negli alberghi</w:t>
      </w:r>
    </w:p>
    <w:p w14:paraId="22AD5C99" w14:textId="77777777" w:rsidR="006117E6" w:rsidRPr="006117E6" w:rsidRDefault="006117E6" w:rsidP="006117E6">
      <w:pPr>
        <w:ind w:firstLine="0"/>
        <w:rPr>
          <w:szCs w:val="24"/>
        </w:rPr>
      </w:pPr>
    </w:p>
    <w:p w14:paraId="1BC1CC31" w14:textId="016B95AA" w:rsidR="006117E6" w:rsidRPr="006117E6" w:rsidRDefault="006117E6" w:rsidP="006117E6">
      <w:pPr>
        <w:ind w:firstLine="0"/>
        <w:rPr>
          <w:i/>
          <w:szCs w:val="24"/>
        </w:rPr>
      </w:pPr>
      <w:r w:rsidRPr="006117E6">
        <w:rPr>
          <w:szCs w:val="24"/>
        </w:rPr>
        <w:t xml:space="preserve">Nel primo semestre del 2018, le </w:t>
      </w:r>
      <w:r w:rsidRPr="00D94EA1">
        <w:rPr>
          <w:b/>
          <w:szCs w:val="24"/>
        </w:rPr>
        <w:t>presenze dei turisti negli alberghi italiani hanno fatto registrare un incremento dell’1,1%</w:t>
      </w:r>
      <w:r w:rsidRPr="006117E6">
        <w:rPr>
          <w:szCs w:val="24"/>
        </w:rPr>
        <w:t xml:space="preserve">, risultato dell’aumento dello 0,2% degli italiani e del 2,0% degli stranieri. </w:t>
      </w:r>
      <w:r w:rsidRPr="006117E6">
        <w:rPr>
          <w:i/>
          <w:szCs w:val="24"/>
        </w:rPr>
        <w:t>Fonte: Osservatorio Federalberghi</w:t>
      </w:r>
    </w:p>
    <w:p w14:paraId="74C3428C" w14:textId="77777777" w:rsidR="006117E6" w:rsidRPr="006117E6" w:rsidRDefault="006117E6" w:rsidP="006117E6">
      <w:pPr>
        <w:ind w:firstLine="0"/>
        <w:rPr>
          <w:szCs w:val="24"/>
        </w:rPr>
      </w:pPr>
    </w:p>
    <w:p w14:paraId="01DCF165" w14:textId="77777777" w:rsidR="006117E6" w:rsidRPr="006117E6" w:rsidRDefault="006117E6" w:rsidP="006117E6">
      <w:pPr>
        <w:ind w:firstLine="0"/>
        <w:rPr>
          <w:b/>
          <w:szCs w:val="24"/>
        </w:rPr>
      </w:pPr>
      <w:r w:rsidRPr="006117E6">
        <w:rPr>
          <w:b/>
          <w:szCs w:val="24"/>
        </w:rPr>
        <w:t>I turisti stranieri</w:t>
      </w:r>
    </w:p>
    <w:p w14:paraId="14255EF9" w14:textId="77777777" w:rsidR="006117E6" w:rsidRPr="006117E6" w:rsidRDefault="006117E6" w:rsidP="006117E6">
      <w:pPr>
        <w:ind w:firstLine="0"/>
        <w:rPr>
          <w:szCs w:val="24"/>
        </w:rPr>
      </w:pPr>
    </w:p>
    <w:p w14:paraId="761415C2" w14:textId="175943AC" w:rsidR="006117E6" w:rsidRPr="006117E6" w:rsidRDefault="006117E6" w:rsidP="006117E6">
      <w:pPr>
        <w:ind w:firstLine="0"/>
        <w:rPr>
          <w:i/>
          <w:szCs w:val="24"/>
        </w:rPr>
      </w:pPr>
      <w:r w:rsidRPr="006117E6">
        <w:rPr>
          <w:szCs w:val="24"/>
        </w:rPr>
        <w:t xml:space="preserve">I turisti stranieri generano più del 51,5 degli arrivi estivi, quota di mercato che si è sensibilmente ampliata negli ultimi anni (era il 46% nel 2010). E’ il tedesco la lingua più parlata sotto il solleone. </w:t>
      </w:r>
      <w:r w:rsidRPr="00D94EA1">
        <w:rPr>
          <w:b/>
          <w:szCs w:val="24"/>
        </w:rPr>
        <w:t>La Germania è di gran lunga il nostro principale mercato, con 7,3 milioni di arrivi durante l’estate</w:t>
      </w:r>
      <w:r w:rsidRPr="006117E6">
        <w:rPr>
          <w:szCs w:val="24"/>
        </w:rPr>
        <w:t xml:space="preserve">, seguita da Stati Uniti (2,6 mln di arrivi) e Francia (2,4 mln di arrivi). </w:t>
      </w:r>
      <w:r w:rsidRPr="006117E6">
        <w:rPr>
          <w:i/>
          <w:szCs w:val="24"/>
        </w:rPr>
        <w:t>Fonte: elaborazioni Federalberghi su dati Istat.</w:t>
      </w:r>
    </w:p>
    <w:p w14:paraId="7B93B061" w14:textId="77777777" w:rsidR="006117E6" w:rsidRPr="006117E6" w:rsidRDefault="006117E6" w:rsidP="006117E6">
      <w:pPr>
        <w:ind w:firstLine="0"/>
        <w:rPr>
          <w:szCs w:val="24"/>
        </w:rPr>
      </w:pPr>
    </w:p>
    <w:p w14:paraId="6BE271A5" w14:textId="77777777" w:rsidR="006117E6" w:rsidRPr="006117E6" w:rsidRDefault="006117E6" w:rsidP="006117E6">
      <w:pPr>
        <w:ind w:firstLine="0"/>
        <w:rPr>
          <w:b/>
          <w:szCs w:val="24"/>
        </w:rPr>
      </w:pPr>
      <w:r w:rsidRPr="006117E6">
        <w:rPr>
          <w:b/>
          <w:szCs w:val="24"/>
        </w:rPr>
        <w:t>I lavoratori nel turismo</w:t>
      </w:r>
    </w:p>
    <w:p w14:paraId="692EC33F" w14:textId="77777777" w:rsidR="006117E6" w:rsidRPr="006117E6" w:rsidRDefault="006117E6" w:rsidP="006117E6">
      <w:pPr>
        <w:ind w:firstLine="0"/>
        <w:rPr>
          <w:szCs w:val="24"/>
        </w:rPr>
      </w:pPr>
    </w:p>
    <w:p w14:paraId="5BE5977B" w14:textId="5685D7B4" w:rsidR="006117E6" w:rsidRPr="006117E6" w:rsidRDefault="006117E6" w:rsidP="006117E6">
      <w:pPr>
        <w:ind w:firstLine="0"/>
        <w:rPr>
          <w:i/>
          <w:szCs w:val="24"/>
        </w:rPr>
      </w:pPr>
      <w:r w:rsidRPr="006117E6">
        <w:rPr>
          <w:szCs w:val="24"/>
        </w:rPr>
        <w:t xml:space="preserve">Durante l’estate, le imprese del turismo danno lavoro a </w:t>
      </w:r>
      <w:r w:rsidRPr="00D94EA1">
        <w:rPr>
          <w:b/>
          <w:szCs w:val="24"/>
        </w:rPr>
        <w:t>più di un milione di lavoratori dipendenti</w:t>
      </w:r>
      <w:r w:rsidRPr="006117E6">
        <w:rPr>
          <w:szCs w:val="24"/>
        </w:rPr>
        <w:t xml:space="preserve">. Il picco si raggiunge nel mese di agosto (1.135.512). </w:t>
      </w:r>
      <w:r w:rsidRPr="006117E6">
        <w:rPr>
          <w:i/>
          <w:szCs w:val="24"/>
        </w:rPr>
        <w:t>Fonte: elaborazioni Federalberghi su dati INPS.</w:t>
      </w:r>
    </w:p>
    <w:p w14:paraId="11F126AC" w14:textId="77777777" w:rsidR="006117E6" w:rsidRPr="006117E6" w:rsidRDefault="006117E6" w:rsidP="006117E6">
      <w:pPr>
        <w:ind w:firstLine="0"/>
        <w:rPr>
          <w:szCs w:val="24"/>
        </w:rPr>
      </w:pPr>
    </w:p>
    <w:p w14:paraId="29EABE7F" w14:textId="67B0FEE6" w:rsidR="006117E6" w:rsidRPr="006117E6" w:rsidRDefault="006117E6" w:rsidP="006117E6">
      <w:pPr>
        <w:ind w:firstLine="0"/>
        <w:rPr>
          <w:i/>
          <w:szCs w:val="24"/>
        </w:rPr>
      </w:pPr>
      <w:r w:rsidRPr="006117E6">
        <w:rPr>
          <w:szCs w:val="24"/>
        </w:rPr>
        <w:t xml:space="preserve">Le imprese italiane del turismo effettueranno, nel quadrimestre giugno – settembre </w:t>
      </w:r>
      <w:r w:rsidRPr="00D94EA1">
        <w:rPr>
          <w:b/>
          <w:szCs w:val="24"/>
        </w:rPr>
        <w:t>318.800 assunzioni</w:t>
      </w:r>
      <w:r w:rsidRPr="006117E6">
        <w:rPr>
          <w:szCs w:val="24"/>
        </w:rPr>
        <w:t xml:space="preserve">, con una quota che supera il 20% del totale delle 1.572mila assunzioni che saranno effettuate dalle imprese di tutti i settori nel medesimo periodo. </w:t>
      </w:r>
      <w:r w:rsidRPr="006117E6">
        <w:rPr>
          <w:i/>
          <w:szCs w:val="24"/>
        </w:rPr>
        <w:t>Fonte: elaborazioni Federalberghi su dati Unioncamere ed Anpal.</w:t>
      </w:r>
    </w:p>
    <w:p w14:paraId="2D9AC5CF" w14:textId="77777777" w:rsidR="006117E6" w:rsidRPr="006117E6" w:rsidRDefault="006117E6" w:rsidP="006117E6">
      <w:pPr>
        <w:ind w:firstLine="0"/>
        <w:rPr>
          <w:szCs w:val="24"/>
        </w:rPr>
      </w:pPr>
    </w:p>
    <w:p w14:paraId="25A36E77" w14:textId="77777777" w:rsidR="006117E6" w:rsidRPr="006117E6" w:rsidRDefault="006117E6" w:rsidP="006117E6">
      <w:pPr>
        <w:ind w:firstLine="0"/>
        <w:rPr>
          <w:b/>
          <w:szCs w:val="24"/>
        </w:rPr>
      </w:pPr>
      <w:r w:rsidRPr="006117E6">
        <w:rPr>
          <w:b/>
          <w:szCs w:val="24"/>
        </w:rPr>
        <w:t>Il costo dei trasporti</w:t>
      </w:r>
    </w:p>
    <w:p w14:paraId="09D1A406" w14:textId="77777777" w:rsidR="006117E6" w:rsidRPr="006117E6" w:rsidRDefault="006117E6" w:rsidP="006117E6">
      <w:pPr>
        <w:ind w:firstLine="0"/>
        <w:rPr>
          <w:szCs w:val="24"/>
        </w:rPr>
      </w:pPr>
    </w:p>
    <w:p w14:paraId="4CE1A789" w14:textId="1CD7C0F0" w:rsidR="006117E6" w:rsidRPr="006117E6" w:rsidRDefault="006117E6" w:rsidP="006117E6">
      <w:pPr>
        <w:ind w:firstLine="0"/>
        <w:rPr>
          <w:i/>
          <w:szCs w:val="24"/>
        </w:rPr>
      </w:pPr>
      <w:r w:rsidRPr="006117E6">
        <w:rPr>
          <w:szCs w:val="24"/>
        </w:rPr>
        <w:t xml:space="preserve">Nel mese di giugno 2018, il </w:t>
      </w:r>
      <w:r w:rsidRPr="00D94EA1">
        <w:rPr>
          <w:b/>
          <w:szCs w:val="24"/>
        </w:rPr>
        <w:t>prezzo medio di un litro di gasolio</w:t>
      </w:r>
      <w:r w:rsidRPr="006117E6">
        <w:rPr>
          <w:szCs w:val="24"/>
        </w:rPr>
        <w:t xml:space="preserve"> per autotrazione è stato di euro 1,521 contro un prezzo di euro 1,352 a giugno 2017, con un </w:t>
      </w:r>
      <w:r w:rsidRPr="00D94EA1">
        <w:rPr>
          <w:b/>
          <w:szCs w:val="24"/>
        </w:rPr>
        <w:t>aumento del 12,5%.</w:t>
      </w:r>
      <w:r w:rsidRPr="006117E6">
        <w:rPr>
          <w:szCs w:val="24"/>
        </w:rPr>
        <w:t xml:space="preserve"> Nello stesso periodo, il prezzo della benzina senza piombo è passato da 1,502 a 1,642, facendo segnare un incremento del 9,3%.</w:t>
      </w:r>
      <w:r w:rsidR="00D94EA1">
        <w:rPr>
          <w:szCs w:val="24"/>
        </w:rPr>
        <w:t xml:space="preserve"> </w:t>
      </w:r>
      <w:r w:rsidRPr="006117E6">
        <w:rPr>
          <w:i/>
          <w:szCs w:val="24"/>
        </w:rPr>
        <w:t>Fonte: elaborazioni Federalberghi su dati MISE</w:t>
      </w:r>
    </w:p>
    <w:p w14:paraId="07E5221E" w14:textId="77777777" w:rsidR="006117E6" w:rsidRPr="006117E6" w:rsidRDefault="006117E6" w:rsidP="006117E6">
      <w:pPr>
        <w:ind w:firstLine="0"/>
        <w:rPr>
          <w:szCs w:val="24"/>
        </w:rPr>
      </w:pPr>
    </w:p>
    <w:p w14:paraId="7C5A8939" w14:textId="52071ABF" w:rsidR="006117E6" w:rsidRDefault="006117E6" w:rsidP="006117E6">
      <w:pPr>
        <w:ind w:firstLine="0"/>
        <w:rPr>
          <w:szCs w:val="24"/>
        </w:rPr>
      </w:pPr>
      <w:r w:rsidRPr="006117E6">
        <w:rPr>
          <w:szCs w:val="24"/>
        </w:rPr>
        <w:t xml:space="preserve">A giugno 2018, il </w:t>
      </w:r>
      <w:r w:rsidRPr="00D94EA1">
        <w:rPr>
          <w:b/>
          <w:szCs w:val="24"/>
        </w:rPr>
        <w:t>trasporto aereo passeggeri ha registrato una crescita dei prezzi del 19,7%</w:t>
      </w:r>
      <w:r w:rsidRPr="006117E6">
        <w:rPr>
          <w:szCs w:val="24"/>
        </w:rPr>
        <w:t xml:space="preserve"> rispetto a giugno 2017.</w:t>
      </w:r>
      <w:r w:rsidR="00D94EA1">
        <w:rPr>
          <w:szCs w:val="24"/>
        </w:rPr>
        <w:t xml:space="preserve"> </w:t>
      </w:r>
      <w:r w:rsidR="00D94EA1" w:rsidRPr="00D94EA1">
        <w:rPr>
          <w:i/>
          <w:szCs w:val="24"/>
        </w:rPr>
        <w:t>Fonte: Istat</w:t>
      </w:r>
    </w:p>
    <w:p w14:paraId="65A5915D" w14:textId="0D709408" w:rsidR="00D94EA1" w:rsidRDefault="00D94EA1" w:rsidP="006117E6">
      <w:pPr>
        <w:ind w:firstLine="0"/>
        <w:rPr>
          <w:szCs w:val="24"/>
        </w:rPr>
      </w:pPr>
    </w:p>
    <w:p w14:paraId="32EBB4E0" w14:textId="273DD233" w:rsidR="00D94EA1" w:rsidRPr="00D94EA1" w:rsidRDefault="00D94EA1" w:rsidP="006117E6">
      <w:pPr>
        <w:ind w:firstLine="0"/>
        <w:rPr>
          <w:b/>
          <w:szCs w:val="24"/>
        </w:rPr>
      </w:pPr>
      <w:r w:rsidRPr="00D94EA1">
        <w:rPr>
          <w:b/>
          <w:szCs w:val="24"/>
        </w:rPr>
        <w:t>I prezzi in alberghi e ristoranti</w:t>
      </w:r>
    </w:p>
    <w:p w14:paraId="25479684" w14:textId="77777777" w:rsidR="00D94EA1" w:rsidRPr="006117E6" w:rsidRDefault="00D94EA1" w:rsidP="006117E6">
      <w:pPr>
        <w:ind w:firstLine="0"/>
        <w:rPr>
          <w:szCs w:val="24"/>
        </w:rPr>
      </w:pPr>
    </w:p>
    <w:p w14:paraId="2A37D0F6" w14:textId="17811E13" w:rsidR="006117E6" w:rsidRPr="006117E6" w:rsidRDefault="00D94EA1" w:rsidP="006117E6">
      <w:pPr>
        <w:ind w:firstLine="0"/>
        <w:rPr>
          <w:i/>
          <w:szCs w:val="24"/>
        </w:rPr>
      </w:pPr>
      <w:r>
        <w:rPr>
          <w:szCs w:val="24"/>
        </w:rPr>
        <w:t xml:space="preserve">Nel mese di </w:t>
      </w:r>
      <w:r w:rsidR="006117E6" w:rsidRPr="006117E6">
        <w:rPr>
          <w:szCs w:val="24"/>
        </w:rPr>
        <w:t xml:space="preserve">giugno 2018, il prezzo dei </w:t>
      </w:r>
      <w:r w:rsidR="006117E6" w:rsidRPr="00D94EA1">
        <w:rPr>
          <w:b/>
          <w:szCs w:val="24"/>
        </w:rPr>
        <w:t>servizi ricettivi e di ristorazione è cresciuto del +1,0%</w:t>
      </w:r>
      <w:r w:rsidR="006117E6" w:rsidRPr="006117E6">
        <w:rPr>
          <w:szCs w:val="24"/>
        </w:rPr>
        <w:t xml:space="preserve"> rispetto allo stesso mese del 2017. </w:t>
      </w:r>
      <w:r w:rsidR="006117E6" w:rsidRPr="006117E6">
        <w:rPr>
          <w:i/>
          <w:szCs w:val="24"/>
        </w:rPr>
        <w:t>Fonte: Istat.</w:t>
      </w:r>
    </w:p>
    <w:p w14:paraId="3A583393" w14:textId="77777777" w:rsidR="006117E6" w:rsidRPr="006117E6" w:rsidRDefault="006117E6" w:rsidP="006117E6">
      <w:pPr>
        <w:ind w:firstLine="0"/>
        <w:rPr>
          <w:szCs w:val="24"/>
        </w:rPr>
      </w:pPr>
    </w:p>
    <w:p w14:paraId="64BF6FCF" w14:textId="77777777" w:rsidR="006117E6" w:rsidRPr="006117E6" w:rsidRDefault="006117E6" w:rsidP="006117E6">
      <w:pPr>
        <w:ind w:firstLine="0"/>
        <w:rPr>
          <w:b/>
          <w:szCs w:val="24"/>
        </w:rPr>
      </w:pPr>
      <w:r w:rsidRPr="006117E6">
        <w:rPr>
          <w:b/>
          <w:szCs w:val="24"/>
        </w:rPr>
        <w:t>per saperne di più</w:t>
      </w:r>
    </w:p>
    <w:p w14:paraId="1F313723" w14:textId="77777777" w:rsidR="006117E6" w:rsidRPr="006117E6" w:rsidRDefault="006117E6" w:rsidP="006117E6">
      <w:pPr>
        <w:ind w:firstLine="0"/>
        <w:rPr>
          <w:szCs w:val="24"/>
        </w:rPr>
      </w:pPr>
    </w:p>
    <w:p w14:paraId="4968655C" w14:textId="77777777" w:rsidR="00D94EA1" w:rsidRDefault="006117E6" w:rsidP="006117E6">
      <w:pPr>
        <w:ind w:firstLine="0"/>
        <w:rPr>
          <w:szCs w:val="24"/>
        </w:rPr>
      </w:pPr>
      <w:r w:rsidRPr="006117E6">
        <w:rPr>
          <w:szCs w:val="24"/>
        </w:rPr>
        <w:t>Ulteriori informazioni sulle principali caratteristiche e l’andamento del mercato turistico italiano sono disponibili nell’ultima edizione di Datatur, realizzata da Federalberghi con il supporto tecnico di Incipit consulting.</w:t>
      </w:r>
      <w:r w:rsidR="00D94EA1">
        <w:rPr>
          <w:szCs w:val="24"/>
        </w:rPr>
        <w:t xml:space="preserve"> </w:t>
      </w:r>
    </w:p>
    <w:p w14:paraId="7927F861" w14:textId="77777777" w:rsidR="00D94EA1" w:rsidRDefault="00D94EA1" w:rsidP="006117E6">
      <w:pPr>
        <w:ind w:firstLine="0"/>
        <w:rPr>
          <w:szCs w:val="24"/>
        </w:rPr>
      </w:pPr>
    </w:p>
    <w:p w14:paraId="778A89E0" w14:textId="450558AF" w:rsidR="00593535" w:rsidRDefault="006117E6" w:rsidP="006117E6">
      <w:pPr>
        <w:ind w:firstLine="0"/>
        <w:rPr>
          <w:szCs w:val="24"/>
        </w:rPr>
      </w:pPr>
      <w:r w:rsidRPr="006117E6">
        <w:rPr>
          <w:szCs w:val="24"/>
        </w:rPr>
        <w:t>Il volume illustra le dinamiche dell’economia turistica, con particolare attenzione a quelle del comparto alberghiero, descrivendone, in modo semplice e sintetico, i principali indicatori. Il testo è disponibile sul sito internet di Federalberghi, all’indirizzo https://bit.ly/2Ov3Tvh.</w:t>
      </w:r>
    </w:p>
    <w:sectPr w:rsidR="00593535" w:rsidSect="00970CDB">
      <w:head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10022" w14:textId="77777777" w:rsidR="00D46DB5" w:rsidRDefault="00D46DB5" w:rsidP="00771A7A">
      <w:r>
        <w:separator/>
      </w:r>
    </w:p>
  </w:endnote>
  <w:endnote w:type="continuationSeparator" w:id="0">
    <w:p w14:paraId="7BFED651" w14:textId="77777777" w:rsidR="00D46DB5" w:rsidRDefault="00D46DB5" w:rsidP="00771A7A">
      <w:r>
        <w:continuationSeparator/>
      </w:r>
    </w:p>
  </w:endnote>
  <w:endnote w:type="continuationNotice" w:id="1">
    <w:p w14:paraId="53D25A2C" w14:textId="77777777" w:rsidR="00D46DB5" w:rsidRDefault="00D46D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A083C" w14:textId="77777777" w:rsidR="003560FE" w:rsidRDefault="003560FE" w:rsidP="00E30DE6">
    <w:pPr>
      <w:ind w:firstLine="0"/>
      <w:jc w:val="center"/>
      <w:rPr>
        <w:i/>
        <w:sz w:val="18"/>
      </w:rPr>
    </w:pPr>
    <w:r>
      <w:rPr>
        <w:i/>
        <w:noProof/>
        <w:sz w:val="18"/>
      </w:rPr>
      <w:drawing>
        <wp:inline distT="0" distB="0" distL="0" distR="0" wp14:anchorId="410E208D" wp14:editId="410E208E">
          <wp:extent cx="428625" cy="428625"/>
          <wp:effectExtent l="0" t="0" r="9525" b="9525"/>
          <wp:docPr id="12" name="Immagine 12" descr="conf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f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DAA749" w14:textId="77777777" w:rsidR="003560FE" w:rsidRPr="00771A7A" w:rsidRDefault="003560FE" w:rsidP="00E30DE6">
    <w:pPr>
      <w:ind w:firstLine="0"/>
      <w:jc w:val="center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>v</w:t>
    </w:r>
    <w:r w:rsidRPr="007E04E3">
      <w:rPr>
        <w:i/>
        <w:color w:val="003366"/>
        <w:sz w:val="18"/>
        <w:szCs w:val="18"/>
      </w:rPr>
      <w:t xml:space="preserve">ia Toscana, 1 - 00187 Roma </w:t>
    </w:r>
    <w:r>
      <w:rPr>
        <w:i/>
        <w:color w:val="003366"/>
        <w:sz w:val="18"/>
        <w:szCs w:val="18"/>
      </w:rPr>
      <w:t>- tel. +39 06 42034610 - f</w:t>
    </w:r>
    <w:r w:rsidRPr="007E04E3">
      <w:rPr>
        <w:i/>
        <w:color w:val="003366"/>
        <w:sz w:val="18"/>
        <w:szCs w:val="18"/>
      </w:rPr>
      <w:t xml:space="preserve">ax </w:t>
    </w:r>
    <w:r>
      <w:rPr>
        <w:i/>
        <w:color w:val="003366"/>
        <w:sz w:val="18"/>
        <w:szCs w:val="18"/>
      </w:rPr>
      <w:t xml:space="preserve">+39 </w:t>
    </w:r>
    <w:r w:rsidRPr="007E04E3">
      <w:rPr>
        <w:i/>
        <w:color w:val="003366"/>
        <w:sz w:val="18"/>
        <w:szCs w:val="18"/>
      </w:rPr>
      <w:t xml:space="preserve">06 42034690 - e-mail </w:t>
    </w:r>
    <w:r>
      <w:rPr>
        <w:i/>
        <w:color w:val="003366"/>
        <w:sz w:val="18"/>
        <w:szCs w:val="18"/>
      </w:rPr>
      <w:t>info@federalberghi.it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9F6C6" w14:textId="77777777" w:rsidR="00D46DB5" w:rsidRDefault="00D46DB5" w:rsidP="00771A7A">
      <w:r>
        <w:separator/>
      </w:r>
    </w:p>
  </w:footnote>
  <w:footnote w:type="continuationSeparator" w:id="0">
    <w:p w14:paraId="0EC1A399" w14:textId="77777777" w:rsidR="00D46DB5" w:rsidRDefault="00D46DB5" w:rsidP="00771A7A">
      <w:r>
        <w:continuationSeparator/>
      </w:r>
    </w:p>
  </w:footnote>
  <w:footnote w:type="continuationNotice" w:id="1">
    <w:p w14:paraId="689FD09F" w14:textId="77777777" w:rsidR="00D46DB5" w:rsidRDefault="00D46D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D3AD4" w14:textId="77777777" w:rsidR="003560FE" w:rsidRPr="00AF7609" w:rsidRDefault="003560FE" w:rsidP="00EC263E">
    <w:pPr>
      <w:ind w:left="993" w:hanging="993"/>
      <w:rPr>
        <w:rFonts w:cs="Arial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9E207" w14:textId="77777777" w:rsidR="003560FE" w:rsidRDefault="004A23D1" w:rsidP="00240D9A">
    <w:pPr>
      <w:pStyle w:val="Intestazione"/>
      <w:tabs>
        <w:tab w:val="clear" w:pos="4819"/>
        <w:tab w:val="clear" w:pos="9638"/>
        <w:tab w:val="left" w:pos="5599"/>
        <w:tab w:val="left" w:pos="5910"/>
      </w:tabs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it-IT"/>
      </w:rPr>
      <w:drawing>
        <wp:anchor distT="0" distB="0" distL="114300" distR="114300" simplePos="0" relativeHeight="251657216" behindDoc="0" locked="0" layoutInCell="1" allowOverlap="1" wp14:anchorId="4A33D5F5" wp14:editId="762F7239">
          <wp:simplePos x="0" y="0"/>
          <wp:positionH relativeFrom="column">
            <wp:posOffset>-3810</wp:posOffset>
          </wp:positionH>
          <wp:positionV relativeFrom="paragraph">
            <wp:posOffset>2413</wp:posOffset>
          </wp:positionV>
          <wp:extent cx="3209925" cy="400050"/>
          <wp:effectExtent l="0" t="0" r="9525" b="0"/>
          <wp:wrapNone/>
          <wp:docPr id="1" name="Immagine 1" descr="logofederalberghioutline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federalberghioutline_bl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511B49" w14:textId="77777777" w:rsidR="003560FE" w:rsidRDefault="003560FE" w:rsidP="00970CDB">
    <w:pPr>
      <w:pStyle w:val="Intestazione"/>
      <w:ind w:firstLine="0"/>
      <w:rPr>
        <w:rFonts w:ascii="Arial" w:hAnsi="Arial" w:cs="Arial"/>
        <w:sz w:val="24"/>
        <w:szCs w:val="24"/>
      </w:rPr>
    </w:pPr>
  </w:p>
  <w:p w14:paraId="6E9072FE" w14:textId="77777777" w:rsidR="003560FE" w:rsidRPr="008B4031" w:rsidRDefault="003560FE" w:rsidP="00024694">
    <w:pPr>
      <w:pStyle w:val="Intestazione"/>
      <w:ind w:firstLine="0"/>
      <w:rPr>
        <w:rFonts w:ascii="Arial" w:hAnsi="Arial" w:cs="Arial"/>
        <w:sz w:val="24"/>
        <w:szCs w:val="24"/>
      </w:rPr>
    </w:pPr>
  </w:p>
  <w:p w14:paraId="3C744F7C" w14:textId="0AFEB545" w:rsidR="003560FE" w:rsidRPr="008B4031" w:rsidRDefault="003560FE" w:rsidP="00E30DE6">
    <w:pPr>
      <w:pStyle w:val="Intestazione"/>
      <w:jc w:val="right"/>
      <w:rPr>
        <w:rFonts w:ascii="Arial" w:hAnsi="Arial" w:cs="Arial"/>
        <w:sz w:val="24"/>
      </w:rPr>
    </w:pPr>
    <w:r w:rsidRPr="008B4031">
      <w:rPr>
        <w:rFonts w:ascii="Arial" w:hAnsi="Arial" w:cs="Arial"/>
        <w:sz w:val="24"/>
      </w:rPr>
      <w:tab/>
      <w:t xml:space="preserve">Roma, </w:t>
    </w:r>
    <w:r w:rsidR="006117E6">
      <w:rPr>
        <w:rFonts w:ascii="Arial" w:hAnsi="Arial" w:cs="Arial"/>
        <w:sz w:val="24"/>
      </w:rPr>
      <w:t xml:space="preserve">31 </w:t>
    </w:r>
    <w:r w:rsidR="007D536C">
      <w:rPr>
        <w:rFonts w:ascii="Arial" w:hAnsi="Arial" w:cs="Arial"/>
        <w:sz w:val="24"/>
      </w:rPr>
      <w:t>luglio 2018</w:t>
    </w:r>
  </w:p>
  <w:p w14:paraId="551A21E3" w14:textId="77777777" w:rsidR="003560FE" w:rsidRPr="005C29BA" w:rsidRDefault="003560FE" w:rsidP="00E30DE6">
    <w:pPr>
      <w:pStyle w:val="Intestazione"/>
      <w:jc w:val="right"/>
      <w:rPr>
        <w:rFonts w:ascii="Arial" w:hAnsi="Arial" w:cs="Arial"/>
        <w:sz w:val="32"/>
        <w:szCs w:val="32"/>
      </w:rPr>
    </w:pPr>
  </w:p>
  <w:p w14:paraId="6692D322" w14:textId="77777777" w:rsidR="003560FE" w:rsidRPr="00B84369" w:rsidRDefault="003560FE" w:rsidP="00745D4D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32"/>
        <w:szCs w:val="32"/>
        <w:u w:val="single"/>
      </w:rPr>
    </w:pPr>
    <w:r w:rsidRPr="00B84369">
      <w:rPr>
        <w:rFonts w:ascii="Arial" w:hAnsi="Arial"/>
        <w:b/>
        <w:sz w:val="32"/>
        <w:szCs w:val="32"/>
        <w:u w:val="single"/>
      </w:rPr>
      <w:t>COMUNICATO STAMPA</w:t>
    </w:r>
  </w:p>
  <w:p w14:paraId="7C423D08" w14:textId="77777777" w:rsidR="008F2E7C" w:rsidRPr="00EB7426" w:rsidRDefault="008F2E7C" w:rsidP="008F2E7C">
    <w:pPr>
      <w:pStyle w:val="Intestazione"/>
      <w:spacing w:after="120"/>
      <w:ind w:firstLine="0"/>
      <w:jc w:val="cent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54E"/>
    <w:rsid w:val="00024694"/>
    <w:rsid w:val="00024E9F"/>
    <w:rsid w:val="00031833"/>
    <w:rsid w:val="00034D71"/>
    <w:rsid w:val="00037DFB"/>
    <w:rsid w:val="0004391B"/>
    <w:rsid w:val="00057333"/>
    <w:rsid w:val="000A5BD3"/>
    <w:rsid w:val="000C5AF5"/>
    <w:rsid w:val="000D4B8E"/>
    <w:rsid w:val="001213E9"/>
    <w:rsid w:val="00122D7E"/>
    <w:rsid w:val="00123DF6"/>
    <w:rsid w:val="00143A7B"/>
    <w:rsid w:val="00146B70"/>
    <w:rsid w:val="0014789B"/>
    <w:rsid w:val="0016001E"/>
    <w:rsid w:val="001610B1"/>
    <w:rsid w:val="001935A9"/>
    <w:rsid w:val="001A1F67"/>
    <w:rsid w:val="001A54B6"/>
    <w:rsid w:val="001B2E4F"/>
    <w:rsid w:val="001C05C7"/>
    <w:rsid w:val="001C19E9"/>
    <w:rsid w:val="001D34E3"/>
    <w:rsid w:val="00204921"/>
    <w:rsid w:val="00210BF9"/>
    <w:rsid w:val="00225651"/>
    <w:rsid w:val="00240D9A"/>
    <w:rsid w:val="00241520"/>
    <w:rsid w:val="0026050D"/>
    <w:rsid w:val="0026457A"/>
    <w:rsid w:val="002717E6"/>
    <w:rsid w:val="00271AC6"/>
    <w:rsid w:val="00271F44"/>
    <w:rsid w:val="00280B0E"/>
    <w:rsid w:val="0028649D"/>
    <w:rsid w:val="00296D70"/>
    <w:rsid w:val="002A1621"/>
    <w:rsid w:val="002B2A7C"/>
    <w:rsid w:val="002D3AF4"/>
    <w:rsid w:val="002D6250"/>
    <w:rsid w:val="002D66C0"/>
    <w:rsid w:val="00307E46"/>
    <w:rsid w:val="00315368"/>
    <w:rsid w:val="003179CB"/>
    <w:rsid w:val="003560FE"/>
    <w:rsid w:val="003626E9"/>
    <w:rsid w:val="00376F1E"/>
    <w:rsid w:val="00377DDC"/>
    <w:rsid w:val="00380821"/>
    <w:rsid w:val="00385DD6"/>
    <w:rsid w:val="00390DBB"/>
    <w:rsid w:val="00397B3C"/>
    <w:rsid w:val="003B79CD"/>
    <w:rsid w:val="003C2156"/>
    <w:rsid w:val="003E088D"/>
    <w:rsid w:val="003F0B06"/>
    <w:rsid w:val="00420E2A"/>
    <w:rsid w:val="00430191"/>
    <w:rsid w:val="00441865"/>
    <w:rsid w:val="00442D5A"/>
    <w:rsid w:val="0045341A"/>
    <w:rsid w:val="00454FA1"/>
    <w:rsid w:val="0047622D"/>
    <w:rsid w:val="0048174C"/>
    <w:rsid w:val="00486BF9"/>
    <w:rsid w:val="004A23D1"/>
    <w:rsid w:val="004D740C"/>
    <w:rsid w:val="004E3382"/>
    <w:rsid w:val="0050544B"/>
    <w:rsid w:val="00505E20"/>
    <w:rsid w:val="00513E94"/>
    <w:rsid w:val="005222D2"/>
    <w:rsid w:val="00527292"/>
    <w:rsid w:val="005332A8"/>
    <w:rsid w:val="00540844"/>
    <w:rsid w:val="005441E9"/>
    <w:rsid w:val="00556627"/>
    <w:rsid w:val="00561049"/>
    <w:rsid w:val="00586491"/>
    <w:rsid w:val="00590E4E"/>
    <w:rsid w:val="005915CB"/>
    <w:rsid w:val="00593535"/>
    <w:rsid w:val="00597A34"/>
    <w:rsid w:val="005A07C9"/>
    <w:rsid w:val="005A10FA"/>
    <w:rsid w:val="005B63E6"/>
    <w:rsid w:val="005B78BC"/>
    <w:rsid w:val="005C29BA"/>
    <w:rsid w:val="005E09D6"/>
    <w:rsid w:val="005F5E4F"/>
    <w:rsid w:val="006117E6"/>
    <w:rsid w:val="00612779"/>
    <w:rsid w:val="00622467"/>
    <w:rsid w:val="0062687F"/>
    <w:rsid w:val="00634028"/>
    <w:rsid w:val="00637E5A"/>
    <w:rsid w:val="00642F3B"/>
    <w:rsid w:val="006447AF"/>
    <w:rsid w:val="00651572"/>
    <w:rsid w:val="00654529"/>
    <w:rsid w:val="00655AD0"/>
    <w:rsid w:val="00666DA1"/>
    <w:rsid w:val="00667336"/>
    <w:rsid w:val="006A4A4D"/>
    <w:rsid w:val="006D63B9"/>
    <w:rsid w:val="006E49E6"/>
    <w:rsid w:val="006E6305"/>
    <w:rsid w:val="006F064E"/>
    <w:rsid w:val="007066A2"/>
    <w:rsid w:val="00715CFF"/>
    <w:rsid w:val="00745D4D"/>
    <w:rsid w:val="00746AE6"/>
    <w:rsid w:val="0075280B"/>
    <w:rsid w:val="00766A3F"/>
    <w:rsid w:val="00771A7A"/>
    <w:rsid w:val="0077576D"/>
    <w:rsid w:val="00782146"/>
    <w:rsid w:val="007A4938"/>
    <w:rsid w:val="007B3D5C"/>
    <w:rsid w:val="007B3FEF"/>
    <w:rsid w:val="007D536C"/>
    <w:rsid w:val="007E36E3"/>
    <w:rsid w:val="007F3731"/>
    <w:rsid w:val="007F3DFB"/>
    <w:rsid w:val="007F50E8"/>
    <w:rsid w:val="0080631A"/>
    <w:rsid w:val="00811A1E"/>
    <w:rsid w:val="0081449B"/>
    <w:rsid w:val="00816438"/>
    <w:rsid w:val="00844F4F"/>
    <w:rsid w:val="008460FC"/>
    <w:rsid w:val="00851C43"/>
    <w:rsid w:val="00867915"/>
    <w:rsid w:val="00877B43"/>
    <w:rsid w:val="00880A59"/>
    <w:rsid w:val="008905DC"/>
    <w:rsid w:val="0089240A"/>
    <w:rsid w:val="008A0371"/>
    <w:rsid w:val="008A158B"/>
    <w:rsid w:val="008B1B26"/>
    <w:rsid w:val="008B3D4D"/>
    <w:rsid w:val="008B4031"/>
    <w:rsid w:val="008D3538"/>
    <w:rsid w:val="008F2E7C"/>
    <w:rsid w:val="00901E0A"/>
    <w:rsid w:val="00905850"/>
    <w:rsid w:val="00915F20"/>
    <w:rsid w:val="00921678"/>
    <w:rsid w:val="00924346"/>
    <w:rsid w:val="009400C1"/>
    <w:rsid w:val="00954754"/>
    <w:rsid w:val="00962266"/>
    <w:rsid w:val="00965D0B"/>
    <w:rsid w:val="00970CDB"/>
    <w:rsid w:val="0097338E"/>
    <w:rsid w:val="00996D65"/>
    <w:rsid w:val="009A08CC"/>
    <w:rsid w:val="009A79E2"/>
    <w:rsid w:val="009B1358"/>
    <w:rsid w:val="009D16AF"/>
    <w:rsid w:val="009D21D1"/>
    <w:rsid w:val="009E33CD"/>
    <w:rsid w:val="009F1A69"/>
    <w:rsid w:val="009F3D33"/>
    <w:rsid w:val="009F6A5B"/>
    <w:rsid w:val="00A252BB"/>
    <w:rsid w:val="00A33991"/>
    <w:rsid w:val="00A35001"/>
    <w:rsid w:val="00A42D76"/>
    <w:rsid w:val="00A43829"/>
    <w:rsid w:val="00A475B2"/>
    <w:rsid w:val="00A47D9E"/>
    <w:rsid w:val="00A72D73"/>
    <w:rsid w:val="00A76D56"/>
    <w:rsid w:val="00A81829"/>
    <w:rsid w:val="00A92776"/>
    <w:rsid w:val="00AB0E0B"/>
    <w:rsid w:val="00AB1AA5"/>
    <w:rsid w:val="00AC76B7"/>
    <w:rsid w:val="00AD0BD2"/>
    <w:rsid w:val="00AD7334"/>
    <w:rsid w:val="00AE028B"/>
    <w:rsid w:val="00AE5272"/>
    <w:rsid w:val="00AF51C4"/>
    <w:rsid w:val="00AF7609"/>
    <w:rsid w:val="00AF7EDA"/>
    <w:rsid w:val="00B01EAC"/>
    <w:rsid w:val="00B11C2B"/>
    <w:rsid w:val="00B2053A"/>
    <w:rsid w:val="00B330F4"/>
    <w:rsid w:val="00B54D2F"/>
    <w:rsid w:val="00B55A5B"/>
    <w:rsid w:val="00B60863"/>
    <w:rsid w:val="00B7775B"/>
    <w:rsid w:val="00B84369"/>
    <w:rsid w:val="00B86E3C"/>
    <w:rsid w:val="00B87110"/>
    <w:rsid w:val="00B94625"/>
    <w:rsid w:val="00BB3F9F"/>
    <w:rsid w:val="00BC1D44"/>
    <w:rsid w:val="00BC2D3D"/>
    <w:rsid w:val="00BD1E08"/>
    <w:rsid w:val="00BD2CB0"/>
    <w:rsid w:val="00BF12F9"/>
    <w:rsid w:val="00BF4EC1"/>
    <w:rsid w:val="00C061AC"/>
    <w:rsid w:val="00C139C7"/>
    <w:rsid w:val="00C3161B"/>
    <w:rsid w:val="00C34D85"/>
    <w:rsid w:val="00C4054C"/>
    <w:rsid w:val="00C54A55"/>
    <w:rsid w:val="00C65E70"/>
    <w:rsid w:val="00C73A89"/>
    <w:rsid w:val="00C74278"/>
    <w:rsid w:val="00C81267"/>
    <w:rsid w:val="00CC3B2D"/>
    <w:rsid w:val="00CC7B9A"/>
    <w:rsid w:val="00CC7C8B"/>
    <w:rsid w:val="00CF02CB"/>
    <w:rsid w:val="00CF2897"/>
    <w:rsid w:val="00D15AB3"/>
    <w:rsid w:val="00D31A67"/>
    <w:rsid w:val="00D46DB5"/>
    <w:rsid w:val="00D512D8"/>
    <w:rsid w:val="00D67A92"/>
    <w:rsid w:val="00D7254E"/>
    <w:rsid w:val="00D83CF6"/>
    <w:rsid w:val="00D858E7"/>
    <w:rsid w:val="00D94EA1"/>
    <w:rsid w:val="00DB6460"/>
    <w:rsid w:val="00DD07B2"/>
    <w:rsid w:val="00DD1F6C"/>
    <w:rsid w:val="00DD6010"/>
    <w:rsid w:val="00DF0EDE"/>
    <w:rsid w:val="00DF131A"/>
    <w:rsid w:val="00DF50EA"/>
    <w:rsid w:val="00E12D43"/>
    <w:rsid w:val="00E16EB3"/>
    <w:rsid w:val="00E30DE6"/>
    <w:rsid w:val="00E34DC7"/>
    <w:rsid w:val="00E40721"/>
    <w:rsid w:val="00E444CE"/>
    <w:rsid w:val="00E52DC1"/>
    <w:rsid w:val="00E531D3"/>
    <w:rsid w:val="00E67145"/>
    <w:rsid w:val="00E82A41"/>
    <w:rsid w:val="00E8594F"/>
    <w:rsid w:val="00E90F0A"/>
    <w:rsid w:val="00EA4C93"/>
    <w:rsid w:val="00EA7C00"/>
    <w:rsid w:val="00EB1059"/>
    <w:rsid w:val="00EB7331"/>
    <w:rsid w:val="00EB7426"/>
    <w:rsid w:val="00EC263E"/>
    <w:rsid w:val="00EC6E90"/>
    <w:rsid w:val="00ED0338"/>
    <w:rsid w:val="00F25352"/>
    <w:rsid w:val="00F371E0"/>
    <w:rsid w:val="00F63FCA"/>
    <w:rsid w:val="00F67AC9"/>
    <w:rsid w:val="00F92BF9"/>
    <w:rsid w:val="00FB1F8A"/>
    <w:rsid w:val="00FB7892"/>
    <w:rsid w:val="00FC0D93"/>
    <w:rsid w:val="00FC7397"/>
    <w:rsid w:val="00FC7685"/>
    <w:rsid w:val="00FD1FC6"/>
    <w:rsid w:val="00F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E2072"/>
  <w15:docId w15:val="{6CBBBAFD-0C38-4E32-85DE-D5483AAA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0CDB"/>
    <w:pPr>
      <w:spacing w:after="0" w:line="240" w:lineRule="auto"/>
      <w:ind w:firstLine="102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A7A"/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A7A"/>
  </w:style>
  <w:style w:type="character" w:styleId="Collegamentoipertestuale">
    <w:name w:val="Hyperlink"/>
    <w:basedOn w:val="Carpredefinitoparagrafo"/>
    <w:uiPriority w:val="99"/>
    <w:unhideWhenUsed/>
    <w:rsid w:val="00970CD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D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DE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ownloads\Modello_comunicati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7E3A3F36C58C448FD0FBD8815CF023" ma:contentTypeVersion="52" ma:contentTypeDescription="Creare un nuovo documento." ma:contentTypeScope="" ma:versionID="5aecfa01c5a5240eadb1981cfbfe948a">
  <xsd:schema xmlns:xsd="http://www.w3.org/2001/XMLSchema" xmlns:xs="http://www.w3.org/2001/XMLSchema" xmlns:p="http://schemas.microsoft.com/office/2006/metadata/properties" xmlns:ns2="dd2003e8-ee4e-4182-9e66-4c90256c9f25" xmlns:ns3="f24d3693-761f-4a0a-a3db-7a35dd342fc1" targetNamespace="http://schemas.microsoft.com/office/2006/metadata/properties" ma:root="true" ma:fieldsID="90ef73cbe9b009f0d687026cdf57681d" ns2:_="" ns3:_="">
    <xsd:import namespace="dd2003e8-ee4e-4182-9e66-4c90256c9f25"/>
    <xsd:import namespace="f24d3693-761f-4a0a-a3db-7a35dd342f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tolo_x0020_Comunicato" minOccurs="0"/>
                <xsd:element ref="ns3:Descrizione" minOccurs="0"/>
                <xsd:element ref="ns3:Tipo_x0020_File" minOccurs="0"/>
                <xsd:element ref="ns2:TaxCatchAll" minOccurs="0"/>
                <xsd:element ref="ns3:Pagina" minOccurs="0"/>
                <xsd:element ref="ns3:UrlImmagine" minOccurs="0"/>
                <xsd:element ref="ns3:Pubblicato" minOccurs="0"/>
                <xsd:element ref="ns3:Data_x0020_Approvazione" minOccurs="0"/>
                <xsd:element ref="ns3:Approvazione_x0020_di" minOccurs="0"/>
                <xsd:element ref="ns3:Esito_x0020_Approvazione" minOccurs="0"/>
                <xsd:element ref="ns3:Note_x0020_Approvazione" minOccurs="0"/>
                <xsd:element ref="ns3:Approvazione_x0020_di0" minOccurs="0"/>
                <xsd:element ref="ns3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3693-761f-4a0a-a3db-7a35dd342fc1" elementFormDefault="qualified">
    <xsd:import namespace="http://schemas.microsoft.com/office/2006/documentManagement/types"/>
    <xsd:import namespace="http://schemas.microsoft.com/office/infopath/2007/PartnerControls"/>
    <xsd:element name="Titolo_x0020_Comunicato" ma:index="11" nillable="true" ma:displayName="Titolo_new" ma:description="è il titolo che appare nel box in anteprima in home page" ma:hidden="true" ma:internalName="Titolo_x0020_Comunicato" ma:readOnly="false">
      <xsd:simpleType>
        <xsd:restriction base="dms:Text">
          <xsd:maxLength value="255"/>
        </xsd:restriction>
      </xsd:simpleType>
    </xsd:element>
    <xsd:element name="Descrizione" ma:index="12" nillable="true" ma:displayName="Testo" ma:hidden="true" ma:internalName="Descrizione" ma:readOnly="false">
      <xsd:simpleType>
        <xsd:restriction base="dms:Note"/>
      </xsd:simpleType>
    </xsd:element>
    <xsd:element name="Tipo_x0020_File" ma:index="13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Pagina" ma:index="15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UrlImmagine" ma:index="16" nillable="true" ma:displayName="UrlImmagine" ma:hidden="true" ma:internalName="UrlImmagine" ma:readOnly="false">
      <xsd:simpleType>
        <xsd:restriction base="dms:Text">
          <xsd:maxLength value="255"/>
        </xsd:restriction>
      </xsd:simpleType>
    </xsd:element>
    <xsd:element name="Pubblicato" ma:index="17" nillable="true" ma:displayName="Pubblicato" ma:default="0" ma:internalName="Pubblicato">
      <xsd:simpleType>
        <xsd:restriction base="dms:Boolean"/>
      </xsd:simpleType>
    </xsd:element>
    <xsd:element name="Data_x0020_Approvazione" ma:index="18" nillable="true" ma:displayName="Data Approvazione" ma:format="DateTime" ma:internalName="Data_x0020_Approvazione">
      <xsd:simpleType>
        <xsd:restriction base="dms:DateTime"/>
      </xsd:simpleType>
    </xsd:element>
    <xsd:element name="Approvazione_x0020_di" ma:index="19" nillable="true" ma:displayName="Approvatore" ma:list="UserInfo" ma:SharePointGroup="0" ma:internalName="Approvazione_x0020_di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ito_x0020_Approvazione" ma:index="20" nillable="true" ma:displayName="Esito Approvazione" ma:format="Dropdown" ma:internalName="Esito_x0020_Approvazion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Approvazione" ma:index="21" nillable="true" ma:displayName="Note Approvazione" ma:internalName="Note_x0020_Approvazione">
      <xsd:simpleType>
        <xsd:restriction base="dms:Note">
          <xsd:maxLength value="255"/>
        </xsd:restriction>
      </xsd:simpleType>
    </xsd:element>
    <xsd:element name="Approvazione_x0020_di0" ma:index="22" nillable="true" ma:displayName="Approvazione di" ma:list="UserInfo" ma:SharePointGroup="0" ma:internalName="Approvazione_x0020_di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ta" ma:index="27" nillable="true" ma:displayName="Approvata" ma:default="0" ma:internalName="Approvata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2003e8-ee4e-4182-9e66-4c90256c9f25">FEDERALB-243-626</_dlc_DocId>
    <_dlc_DocIdUrl xmlns="dd2003e8-ee4e-4182-9e66-4c90256c9f25">
      <Url>https://intranet.federalberghi.it/pubblicazioni/_layouts/15/DocIdRedir.aspx?ID=FEDERALB-243-626</Url>
      <Description>FEDERALB-243-626</Description>
    </_dlc_DocIdUrl>
    <Descrizione xmlns="f24d3693-761f-4a0a-a3db-7a35dd342fc1" xsi:nil="true"/>
    <Pagina xmlns="f24d3693-761f-4a0a-a3db-7a35dd342fc1" xsi:nil="true"/>
    <Tipo_x0020_File xmlns="f24d3693-761f-4a0a-a3db-7a35dd342fc1">Documento</Tipo_x0020_File>
    <UrlImmagine xmlns="f24d3693-761f-4a0a-a3db-7a35dd342fc1" xsi:nil="true"/>
    <Titolo_x0020_Comunicato xmlns="f24d3693-761f-4a0a-a3db-7a35dd342fc1">comunicato stampa - Epifania 2018</Titolo_x0020_Comunicato>
    <Pubblicato xmlns="f24d3693-761f-4a0a-a3db-7a35dd342fc1">true</Pubblicato>
    <TaxCatchAll xmlns="dd2003e8-ee4e-4182-9e66-4c90256c9f25"/>
    <Approvazione_x0020_di xmlns="f24d3693-761f-4a0a-a3db-7a35dd342fc1">
      <UserInfo>
        <DisplayName/>
        <AccountId xsi:nil="true"/>
        <AccountType/>
      </UserInfo>
    </Approvazione_x0020_di>
    <Esito_x0020_Approvazione xmlns="f24d3693-761f-4a0a-a3db-7a35dd342fc1" xsi:nil="true"/>
    <Data_x0020_Approvazione xmlns="f24d3693-761f-4a0a-a3db-7a35dd342fc1" xsi:nil="true"/>
    <Approvazione_x0020_di0 xmlns="f24d3693-761f-4a0a-a3db-7a35dd342fc1">
      <UserInfo>
        <DisplayName/>
        <AccountId xsi:nil="true"/>
        <AccountType/>
      </UserInfo>
    </Approvazione_x0020_di0>
    <Note_x0020_Approvazione xmlns="f24d3693-761f-4a0a-a3db-7a35dd342fc1" xsi:nil="true"/>
    <Approvata xmlns="f24d3693-761f-4a0a-a3db-7a35dd342fc1">false</Approvata>
  </documentManagement>
</p:properties>
</file>

<file path=customXml/itemProps1.xml><?xml version="1.0" encoding="utf-8"?>
<ds:datastoreItem xmlns:ds="http://schemas.openxmlformats.org/officeDocument/2006/customXml" ds:itemID="{F83ABF77-0293-4CFA-9448-D68879E1DDD4}"/>
</file>

<file path=customXml/itemProps2.xml><?xml version="1.0" encoding="utf-8"?>
<ds:datastoreItem xmlns:ds="http://schemas.openxmlformats.org/officeDocument/2006/customXml" ds:itemID="{D39AFB14-4F96-40EE-ADC6-7D882DC6288C}"/>
</file>

<file path=customXml/itemProps3.xml><?xml version="1.0" encoding="utf-8"?>
<ds:datastoreItem xmlns:ds="http://schemas.openxmlformats.org/officeDocument/2006/customXml" ds:itemID="{41E0BD0E-7EBF-44F2-9724-85F18B6023AB}"/>
</file>

<file path=customXml/itemProps4.xml><?xml version="1.0" encoding="utf-8"?>
<ds:datastoreItem xmlns:ds="http://schemas.openxmlformats.org/officeDocument/2006/customXml" ds:itemID="{6D5DA45B-B42A-48A9-94A6-9A06803D79B8}"/>
</file>

<file path=customXml/itemProps5.xml><?xml version="1.0" encoding="utf-8"?>
<ds:datastoreItem xmlns:ds="http://schemas.openxmlformats.org/officeDocument/2006/customXml" ds:itemID="{B19C6121-AC28-453B-B99A-3D684AB19B30}"/>
</file>

<file path=docProps/app.xml><?xml version="1.0" encoding="utf-8"?>
<Properties xmlns="http://schemas.openxmlformats.org/officeDocument/2006/extended-properties" xmlns:vt="http://schemas.openxmlformats.org/officeDocument/2006/docPropsVTypes">
  <Template>Modello_comunicati (1)</Template>
  <TotalTime>0</TotalTime>
  <Pages>4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_ locazioni turistiche.docx.docx</vt:lpstr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_ locazioni turistiche.docx.docx</dc:title>
  <dc:subject/>
  <dc:creator>Stefano</dc:creator>
  <cp:keywords/>
  <dc:description/>
  <cp:lastModifiedBy>Cristina Rezzi</cp:lastModifiedBy>
  <cp:revision>2</cp:revision>
  <cp:lastPrinted>2017-12-15T08:33:00Z</cp:lastPrinted>
  <dcterms:created xsi:type="dcterms:W3CDTF">2018-07-30T15:48:00Z</dcterms:created>
  <dcterms:modified xsi:type="dcterms:W3CDTF">2018-07-30T15:48:00Z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0x0101002B7E3A3F36C58C448FD0FBD8815CF023</vt:lpwstr>
  </property>
  <property fmtid="{D5CDD505-2E9C-101B-9397-08002B2CF9AE}" pid="3" name="_dlc_DocIdItemGuid">
    <vt:lpwstr>a39f7044-daf9-41c2-a87d-cb45a31cd3f0</vt:lpwstr>
  </property>
  <property fmtid="{D5CDD505-2E9C-101B-9397-08002B2CF9AE}" pid="4" name="Pubblicato">
    <vt:bool>true</vt:bool>
  </property>
  <property fmtid="{D5CDD505-2E9C-101B-9397-08002B2CF9AE}" pid="5" name="Data Pubblicazione">
    <vt:filetime>2018-03-18T23:00:00Z</vt:filetime>
  </property>
</Properties>
</file>