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3E201" w14:textId="77777777" w:rsidR="00B54B61" w:rsidRDefault="00B54B61" w:rsidP="00347DBE">
      <w:pPr>
        <w:spacing w:after="12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OFFENSIVA E SURREALE LA PROPOSTA CHE RIDUCE AL 10% LE IMPOSTE SUI REDDITI DA LOCAZIONI BREVI</w:t>
      </w:r>
    </w:p>
    <w:p w14:paraId="68EF73E7" w14:textId="4496EE00" w:rsidR="00B54B61" w:rsidRDefault="00B54B61" w:rsidP="00347DBE">
      <w:pPr>
        <w:spacing w:after="12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DANNI GRAVI PER LE IMPRESE E PER I CITTADINI, CHIEDIAMO CHE L’EMENDAMENTO VENGA RESPINTO SENZA ESITAZIONI</w:t>
      </w:r>
    </w:p>
    <w:p w14:paraId="10A21CE5" w14:textId="77777777" w:rsidR="00B54B61" w:rsidRDefault="00B54B61" w:rsidP="00B54B61">
      <w:pPr>
        <w:rPr>
          <w:rFonts w:cs="Arial"/>
          <w:szCs w:val="24"/>
        </w:rPr>
      </w:pPr>
    </w:p>
    <w:p w14:paraId="69D4525B" w14:textId="65C8CC5F" w:rsidR="00B54B61" w:rsidRPr="00B54B61" w:rsidRDefault="00B54B61" w:rsidP="00B54B61">
      <w:pPr>
        <w:rPr>
          <w:rFonts w:cs="Arial"/>
          <w:szCs w:val="24"/>
        </w:rPr>
      </w:pPr>
      <w:r w:rsidRPr="00B54B61">
        <w:rPr>
          <w:rFonts w:cs="Arial"/>
          <w:szCs w:val="24"/>
        </w:rPr>
        <w:t xml:space="preserve">“La proposta di ridurre la tassazione sulle locazioni </w:t>
      </w:r>
      <w:r w:rsidR="00FC5569">
        <w:rPr>
          <w:rFonts w:cs="Arial"/>
          <w:szCs w:val="24"/>
        </w:rPr>
        <w:t xml:space="preserve">brevi genera gravi danni, sia per </w:t>
      </w:r>
      <w:r w:rsidRPr="00B54B61">
        <w:rPr>
          <w:rFonts w:cs="Arial"/>
          <w:szCs w:val="24"/>
        </w:rPr>
        <w:t xml:space="preserve">le imprese che rispettano le regole e pagano le imposte, sia </w:t>
      </w:r>
      <w:r w:rsidR="00FC5569">
        <w:rPr>
          <w:rFonts w:cs="Arial"/>
          <w:szCs w:val="24"/>
        </w:rPr>
        <w:t xml:space="preserve">per </w:t>
      </w:r>
      <w:r w:rsidRPr="00B54B61">
        <w:rPr>
          <w:rFonts w:cs="Arial"/>
          <w:szCs w:val="24"/>
        </w:rPr>
        <w:t>i cittadini alla ricerca di una casa in affitto. Chiediamo a chi l’ha presentata di ritirarla e ci appelliamo a tutti i componenti il Parlamento affinché, nel caso in cui venga messa al voto, la respingano senza esitazione.”</w:t>
      </w:r>
    </w:p>
    <w:p w14:paraId="11686253" w14:textId="77777777" w:rsidR="00B54B61" w:rsidRPr="00B54B61" w:rsidRDefault="00B54B61" w:rsidP="00B54B61">
      <w:pPr>
        <w:rPr>
          <w:rFonts w:cs="Arial"/>
          <w:szCs w:val="24"/>
        </w:rPr>
      </w:pPr>
    </w:p>
    <w:p w14:paraId="6C90C7E4" w14:textId="4C0D7A6A" w:rsidR="00B54B61" w:rsidRPr="00B54B61" w:rsidRDefault="00B54B61" w:rsidP="00B54B61">
      <w:pPr>
        <w:rPr>
          <w:rFonts w:cs="Arial"/>
          <w:szCs w:val="24"/>
        </w:rPr>
      </w:pPr>
      <w:proofErr w:type="gramStart"/>
      <w:r w:rsidRPr="00B54B61">
        <w:rPr>
          <w:rFonts w:cs="Arial"/>
          <w:szCs w:val="24"/>
        </w:rPr>
        <w:t>E’</w:t>
      </w:r>
      <w:proofErr w:type="gramEnd"/>
      <w:r w:rsidRPr="00B54B61">
        <w:rPr>
          <w:rFonts w:cs="Arial"/>
          <w:szCs w:val="24"/>
        </w:rPr>
        <w:t xml:space="preserve"> questo il commento di Federalberghi</w:t>
      </w:r>
      <w:r>
        <w:rPr>
          <w:rFonts w:cs="Arial"/>
          <w:szCs w:val="24"/>
        </w:rPr>
        <w:t xml:space="preserve"> </w:t>
      </w:r>
      <w:r w:rsidRPr="00B54B61">
        <w:rPr>
          <w:rFonts w:cs="Arial"/>
          <w:szCs w:val="24"/>
        </w:rPr>
        <w:t>alla notizia di un emendamento alla legge di bilancio, che propone di portare al 10% il prelievo sugli affitti turistici, dimezzando l’aliquota di favore del 21% che è stata definita con la manovrina di primavera.</w:t>
      </w:r>
    </w:p>
    <w:p w14:paraId="09516972" w14:textId="77777777" w:rsidR="00B54B61" w:rsidRPr="00B54B61" w:rsidRDefault="00B54B61" w:rsidP="00B54B61">
      <w:pPr>
        <w:rPr>
          <w:rFonts w:cs="Arial"/>
          <w:szCs w:val="24"/>
        </w:rPr>
      </w:pPr>
    </w:p>
    <w:p w14:paraId="1346F862" w14:textId="6C624966" w:rsidR="00B54B61" w:rsidRPr="00B54B61" w:rsidRDefault="00BF7446" w:rsidP="00B54B61">
      <w:pPr>
        <w:rPr>
          <w:rFonts w:cs="Arial"/>
          <w:szCs w:val="24"/>
        </w:rPr>
      </w:pPr>
      <w:r>
        <w:rPr>
          <w:rFonts w:cs="Arial"/>
          <w:szCs w:val="24"/>
        </w:rPr>
        <w:t xml:space="preserve">“L’aliquota del 10% nacque </w:t>
      </w:r>
      <w:r w:rsidR="00B54B61" w:rsidRPr="00B54B61">
        <w:rPr>
          <w:rFonts w:cs="Arial"/>
          <w:szCs w:val="24"/>
        </w:rPr>
        <w:t xml:space="preserve">con una finalità sociale, per favorire la </w:t>
      </w:r>
      <w:r>
        <w:rPr>
          <w:rFonts w:cs="Arial"/>
          <w:szCs w:val="24"/>
        </w:rPr>
        <w:t xml:space="preserve">stipula </w:t>
      </w:r>
      <w:r w:rsidR="00B54B61" w:rsidRPr="00B54B61">
        <w:rPr>
          <w:rFonts w:cs="Arial"/>
          <w:szCs w:val="24"/>
        </w:rPr>
        <w:t xml:space="preserve">di contratti di affitto a canone concordato e ridurre le tensioni sul mercato dell’edilizia residenziale. Estendere l’incentivo alle locazioni turistiche comporterà l’effetto opposto e promuoverà l’espulsione delle famiglie dai centri storici. </w:t>
      </w:r>
      <w:r>
        <w:rPr>
          <w:rFonts w:cs="Arial"/>
          <w:szCs w:val="24"/>
        </w:rPr>
        <w:t>Inoltre, n</w:t>
      </w:r>
      <w:r w:rsidR="00B54B61" w:rsidRPr="00B54B61">
        <w:rPr>
          <w:rFonts w:cs="Arial"/>
          <w:szCs w:val="24"/>
        </w:rPr>
        <w:t>on si comprende quale sia la logica che porti a premiare soggetti che operano al di fuori di ogni regola, spesso gestendo centinaia di alloggi”.</w:t>
      </w:r>
    </w:p>
    <w:p w14:paraId="24B38365" w14:textId="77777777" w:rsidR="00B54B61" w:rsidRPr="00B54B61" w:rsidRDefault="00B54B61" w:rsidP="00B54B61">
      <w:pPr>
        <w:rPr>
          <w:rFonts w:cs="Arial"/>
          <w:szCs w:val="24"/>
        </w:rPr>
      </w:pPr>
    </w:p>
    <w:p w14:paraId="15C49196" w14:textId="37527B71" w:rsidR="00B54B61" w:rsidRDefault="00B54B61" w:rsidP="00B54B61">
      <w:pPr>
        <w:rPr>
          <w:rFonts w:cs="Arial"/>
          <w:szCs w:val="24"/>
        </w:rPr>
      </w:pPr>
      <w:r>
        <w:rPr>
          <w:rFonts w:cs="Arial"/>
          <w:szCs w:val="24"/>
        </w:rPr>
        <w:t>“I</w:t>
      </w:r>
      <w:r w:rsidRPr="00B54B61">
        <w:rPr>
          <w:rFonts w:cs="Arial"/>
          <w:szCs w:val="24"/>
        </w:rPr>
        <w:t>l carico fiscale-contributivo che grava su un’impresa italiana di medie dimensioni, secondo la Corte dei Conti, è pari al 64,8%, venticinque punti percentuali in più della media UE</w:t>
      </w:r>
      <w:r w:rsidR="00BF7446">
        <w:rPr>
          <w:rFonts w:cs="Arial"/>
          <w:szCs w:val="24"/>
        </w:rPr>
        <w:t>. I</w:t>
      </w:r>
      <w:r w:rsidRPr="00B54B61">
        <w:rPr>
          <w:rFonts w:cs="Arial"/>
          <w:szCs w:val="24"/>
        </w:rPr>
        <w:t>n un paese normale, la discussione sulla legge di bilancio metterebbe al centro la riduzione delle imposte che gravano su chi lavora nel rispetto delle regole, senza lasciare nessuno spazio a proposte offensive e surreali che strizzano l’occhio agli abusivi e evasori”.</w:t>
      </w:r>
    </w:p>
    <w:p w14:paraId="725674BD" w14:textId="77777777" w:rsidR="00BF7446" w:rsidRPr="00B54B61" w:rsidRDefault="00BF7446" w:rsidP="00B54B61">
      <w:pPr>
        <w:rPr>
          <w:rFonts w:cs="Arial"/>
          <w:szCs w:val="24"/>
        </w:rPr>
      </w:pPr>
    </w:p>
    <w:p w14:paraId="3111DD71" w14:textId="43C2BBEA" w:rsidR="00B54B61" w:rsidRDefault="00B54B61" w:rsidP="00B54B61">
      <w:pPr>
        <w:rPr>
          <w:rFonts w:cs="Arial"/>
          <w:szCs w:val="24"/>
        </w:rPr>
      </w:pPr>
    </w:p>
    <w:p w14:paraId="12D575F5" w14:textId="686D1E15" w:rsidR="00B54B61" w:rsidRDefault="00B54B61" w:rsidP="00B54B61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LE BUGIE DELLA SHADOW ECONOMY</w:t>
      </w:r>
    </w:p>
    <w:p w14:paraId="20AFC997" w14:textId="77777777" w:rsidR="00B54B61" w:rsidRPr="00B54B61" w:rsidRDefault="00B54B61" w:rsidP="00B54B61">
      <w:pPr>
        <w:rPr>
          <w:rFonts w:cs="Arial"/>
          <w:szCs w:val="24"/>
        </w:rPr>
      </w:pPr>
    </w:p>
    <w:p w14:paraId="5A8CE96C" w14:textId="3F53407D" w:rsidR="00FC5569" w:rsidRDefault="00B54B61" w:rsidP="00B54B61">
      <w:pPr>
        <w:rPr>
          <w:rFonts w:cs="Arial"/>
          <w:szCs w:val="24"/>
        </w:rPr>
      </w:pPr>
      <w:r w:rsidRPr="00B54B61">
        <w:rPr>
          <w:rFonts w:cs="Arial"/>
          <w:szCs w:val="24"/>
        </w:rPr>
        <w:t xml:space="preserve">Il monitoraggio sul mercato degli affitti brevi, che Federalberghi realizza con il supporto tecnico di Incipit consulting ed Inside </w:t>
      </w:r>
      <w:proofErr w:type="spellStart"/>
      <w:r w:rsidRPr="00B54B61">
        <w:rPr>
          <w:rFonts w:cs="Arial"/>
          <w:szCs w:val="24"/>
        </w:rPr>
        <w:t>Airbnb</w:t>
      </w:r>
      <w:proofErr w:type="spellEnd"/>
      <w:r w:rsidRPr="00B54B61">
        <w:rPr>
          <w:rFonts w:cs="Arial"/>
          <w:szCs w:val="24"/>
        </w:rPr>
        <w:t xml:space="preserve">, ha censito nel mese di agosto </w:t>
      </w:r>
      <w:r w:rsidR="00BF7446">
        <w:rPr>
          <w:rFonts w:cs="Arial"/>
          <w:szCs w:val="24"/>
        </w:rPr>
        <w:t xml:space="preserve">2017 ben </w:t>
      </w:r>
      <w:r w:rsidRPr="00B54B61">
        <w:rPr>
          <w:rFonts w:cs="Arial"/>
          <w:szCs w:val="24"/>
        </w:rPr>
        <w:t xml:space="preserve">261.443 annunci pubblicati sul portale </w:t>
      </w:r>
      <w:proofErr w:type="spellStart"/>
      <w:r w:rsidRPr="00B54B61">
        <w:rPr>
          <w:rFonts w:cs="Arial"/>
          <w:szCs w:val="24"/>
        </w:rPr>
        <w:t>Airbnb</w:t>
      </w:r>
      <w:proofErr w:type="spellEnd"/>
      <w:r w:rsidRPr="00B54B61">
        <w:rPr>
          <w:rFonts w:cs="Arial"/>
          <w:szCs w:val="24"/>
        </w:rPr>
        <w:t xml:space="preserve">. </w:t>
      </w:r>
    </w:p>
    <w:p w14:paraId="3B9140F6" w14:textId="77777777" w:rsidR="00FC5569" w:rsidRDefault="00FC5569" w:rsidP="00B54B61">
      <w:pPr>
        <w:rPr>
          <w:rFonts w:cs="Arial"/>
          <w:szCs w:val="24"/>
        </w:rPr>
      </w:pPr>
    </w:p>
    <w:p w14:paraId="15690980" w14:textId="77DDD219" w:rsidR="00B54B61" w:rsidRPr="00B54B61" w:rsidRDefault="00B54B61" w:rsidP="00B54B61">
      <w:pPr>
        <w:rPr>
          <w:rFonts w:cs="Arial"/>
          <w:szCs w:val="24"/>
        </w:rPr>
      </w:pPr>
      <w:r w:rsidRPr="00B54B61">
        <w:rPr>
          <w:rFonts w:cs="Arial"/>
          <w:szCs w:val="24"/>
        </w:rPr>
        <w:t>I risultati smentiscono ancora una volta le grandi bugie che vengono raccontate in merito alla cosiddetta sharing economy</w:t>
      </w:r>
      <w:r w:rsidR="00BF7446">
        <w:rPr>
          <w:rFonts w:cs="Arial"/>
          <w:szCs w:val="24"/>
        </w:rPr>
        <w:t>,</w:t>
      </w:r>
      <w:r w:rsidRPr="00B54B61">
        <w:rPr>
          <w:rFonts w:cs="Arial"/>
          <w:szCs w:val="24"/>
        </w:rPr>
        <w:t xml:space="preserve"> che sarebbe più corretto chiamare “</w:t>
      </w:r>
      <w:proofErr w:type="spellStart"/>
      <w:r w:rsidRPr="00B54B61">
        <w:rPr>
          <w:rFonts w:cs="Arial"/>
          <w:szCs w:val="24"/>
        </w:rPr>
        <w:t>shadow</w:t>
      </w:r>
      <w:proofErr w:type="spellEnd"/>
      <w:r w:rsidRPr="00B54B61">
        <w:rPr>
          <w:rFonts w:cs="Arial"/>
          <w:szCs w:val="24"/>
        </w:rPr>
        <w:t xml:space="preserve"> economy”.</w:t>
      </w:r>
    </w:p>
    <w:p w14:paraId="799E37FB" w14:textId="77777777" w:rsidR="00B54B61" w:rsidRPr="00B54B61" w:rsidRDefault="00B54B61" w:rsidP="00B54B61">
      <w:pPr>
        <w:rPr>
          <w:rFonts w:cs="Arial"/>
          <w:szCs w:val="24"/>
        </w:rPr>
      </w:pPr>
    </w:p>
    <w:p w14:paraId="45D69923" w14:textId="3D27F581" w:rsidR="00B54B61" w:rsidRDefault="00B54B61" w:rsidP="00B54B61">
      <w:pPr>
        <w:rPr>
          <w:rFonts w:cs="Arial"/>
          <w:szCs w:val="24"/>
        </w:rPr>
      </w:pPr>
      <w:r w:rsidRPr="00B54B61">
        <w:rPr>
          <w:rFonts w:cs="Arial"/>
          <w:szCs w:val="24"/>
        </w:rPr>
        <w:t>Non è vero che si tratta di attività occasionali: la maggior parte (il 70,3%) degli annunci si riferisce ad alloggi disponibili per oltre sei mesi l’anno.</w:t>
      </w:r>
    </w:p>
    <w:p w14:paraId="41022297" w14:textId="77777777" w:rsidR="00B54B61" w:rsidRPr="00B54B61" w:rsidRDefault="00B54B61" w:rsidP="00B54B61">
      <w:pPr>
        <w:rPr>
          <w:rFonts w:cs="Arial"/>
          <w:szCs w:val="24"/>
        </w:rPr>
      </w:pPr>
    </w:p>
    <w:p w14:paraId="54BD9E6B" w14:textId="1D1C6E03" w:rsidR="00B54B61" w:rsidRDefault="00B54B61" w:rsidP="00B54B61">
      <w:pPr>
        <w:rPr>
          <w:rFonts w:cs="Arial"/>
          <w:szCs w:val="24"/>
        </w:rPr>
      </w:pPr>
      <w:r w:rsidRPr="00B54B61">
        <w:rPr>
          <w:rFonts w:cs="Arial"/>
          <w:szCs w:val="24"/>
        </w:rPr>
        <w:lastRenderedPageBreak/>
        <w:t>Non è vero che si tratta di forme integrative del reddito, sono attività economiche a tutti gli effetti: più della metà (58,3%) degli annunci sono pubblic</w:t>
      </w:r>
      <w:r w:rsidR="00BF7446">
        <w:rPr>
          <w:rFonts w:cs="Arial"/>
          <w:szCs w:val="24"/>
        </w:rPr>
        <w:t>ati da inserzionisti (</w:t>
      </w:r>
      <w:proofErr w:type="spellStart"/>
      <w:r w:rsidRPr="00B54B61">
        <w:rPr>
          <w:rFonts w:cs="Arial"/>
          <w:szCs w:val="24"/>
        </w:rPr>
        <w:t>host</w:t>
      </w:r>
      <w:proofErr w:type="spellEnd"/>
      <w:r w:rsidRPr="00B54B61">
        <w:rPr>
          <w:rFonts w:cs="Arial"/>
          <w:szCs w:val="24"/>
        </w:rPr>
        <w:t xml:space="preserve">) che gestiscono più alloggi, con casi limite di </w:t>
      </w:r>
      <w:r>
        <w:rPr>
          <w:rFonts w:cs="Arial"/>
          <w:szCs w:val="24"/>
        </w:rPr>
        <w:t>soggetti che gestiscono più di 5</w:t>
      </w:r>
      <w:r w:rsidRPr="00B54B61">
        <w:rPr>
          <w:rFonts w:cs="Arial"/>
          <w:szCs w:val="24"/>
        </w:rPr>
        <w:t>00 alloggi.</w:t>
      </w:r>
    </w:p>
    <w:p w14:paraId="36ED8256" w14:textId="77777777" w:rsidR="00B54B61" w:rsidRPr="00B54B61" w:rsidRDefault="00B54B61" w:rsidP="00B54B61">
      <w:pPr>
        <w:rPr>
          <w:rFonts w:cs="Arial"/>
          <w:szCs w:val="24"/>
        </w:rPr>
      </w:pPr>
    </w:p>
    <w:p w14:paraId="09734C63" w14:textId="66B52C60" w:rsidR="00B54B61" w:rsidRDefault="00B54B61" w:rsidP="00B54B61">
      <w:pPr>
        <w:rPr>
          <w:rFonts w:cs="Arial"/>
          <w:szCs w:val="24"/>
        </w:rPr>
      </w:pPr>
      <w:r w:rsidRPr="00B54B61">
        <w:rPr>
          <w:rFonts w:cs="Arial"/>
          <w:szCs w:val="24"/>
        </w:rPr>
        <w:t>Non è vero che si condivide l’esperienza con il titolare: la maggior parte degli annunci (72,2%) si riferisce all’affitto di interi appartamenti</w:t>
      </w:r>
      <w:r w:rsidR="00BF7446">
        <w:rPr>
          <w:rFonts w:cs="Arial"/>
          <w:szCs w:val="24"/>
        </w:rPr>
        <w:t>,</w:t>
      </w:r>
      <w:bookmarkStart w:id="0" w:name="_GoBack"/>
      <w:bookmarkEnd w:id="0"/>
      <w:r w:rsidRPr="00B54B61">
        <w:rPr>
          <w:rFonts w:cs="Arial"/>
          <w:szCs w:val="24"/>
        </w:rPr>
        <w:t xml:space="preserve"> in cui non abita nessuno.</w:t>
      </w:r>
    </w:p>
    <w:p w14:paraId="3CDB7314" w14:textId="77777777" w:rsidR="00B54B61" w:rsidRPr="00B54B61" w:rsidRDefault="00B54B61" w:rsidP="00B54B61">
      <w:pPr>
        <w:rPr>
          <w:rFonts w:cs="Arial"/>
          <w:szCs w:val="24"/>
        </w:rPr>
      </w:pPr>
    </w:p>
    <w:p w14:paraId="534221B1" w14:textId="3A5C9DD5" w:rsidR="002D49E4" w:rsidRDefault="00B54B61" w:rsidP="00B54B61">
      <w:pPr>
        <w:rPr>
          <w:rFonts w:cs="Arial"/>
          <w:szCs w:val="24"/>
        </w:rPr>
      </w:pPr>
      <w:r w:rsidRPr="00B54B61">
        <w:rPr>
          <w:rFonts w:cs="Arial"/>
          <w:szCs w:val="24"/>
        </w:rPr>
        <w:t xml:space="preserve">Non è vero che le nuove formule compensano la mancanza di offerta: </w:t>
      </w:r>
      <w:r w:rsidR="00FC5569">
        <w:rPr>
          <w:rFonts w:cs="Arial"/>
          <w:szCs w:val="24"/>
        </w:rPr>
        <w:t>questa mappa indica la posizione di tutti i 261.443 alloggi, mostrando con chiarezza come essi  sia</w:t>
      </w:r>
      <w:r w:rsidRPr="00B54B61">
        <w:rPr>
          <w:rFonts w:cs="Arial"/>
          <w:szCs w:val="24"/>
        </w:rPr>
        <w:t>no concentrati soprattutto nelle grandi città e nelle principali località turistiche, dove è maggiore la</w:t>
      </w:r>
      <w:r w:rsidR="00FC5569">
        <w:rPr>
          <w:rFonts w:cs="Arial"/>
          <w:szCs w:val="24"/>
        </w:rPr>
        <w:t xml:space="preserve"> presenza di esercizi ufficiali.</w:t>
      </w:r>
    </w:p>
    <w:p w14:paraId="2065693C" w14:textId="6D82F4FE" w:rsidR="00FC5569" w:rsidRDefault="00FC5569" w:rsidP="00B54B61">
      <w:pPr>
        <w:rPr>
          <w:rFonts w:cs="Arial"/>
          <w:szCs w:val="24"/>
        </w:rPr>
      </w:pPr>
    </w:p>
    <w:p w14:paraId="53FD9814" w14:textId="4A533669" w:rsidR="00FC5569" w:rsidRPr="00347DBE" w:rsidRDefault="00FC5569" w:rsidP="00B54B61">
      <w:pPr>
        <w:rPr>
          <w:rFonts w:cs="Arial"/>
          <w:szCs w:val="24"/>
        </w:rPr>
      </w:pPr>
      <w:r>
        <w:rPr>
          <w:noProof/>
        </w:rPr>
        <w:drawing>
          <wp:inline distT="0" distB="0" distL="0" distR="0" wp14:anchorId="755B26F1" wp14:editId="5832FA5B">
            <wp:extent cx="5612130" cy="5978742"/>
            <wp:effectExtent l="0" t="0" r="7620" b="3175"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7707" cy="5984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5569" w:rsidRPr="00347DBE" w:rsidSect="00A76711">
      <w:headerReference w:type="default" r:id="rId13"/>
      <w:headerReference w:type="first" r:id="rId14"/>
      <w:footerReference w:type="first" r:id="rId15"/>
      <w:pgSz w:w="11906" w:h="16838" w:code="9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0EF65" w14:textId="77777777" w:rsidR="00D83027" w:rsidRDefault="00D83027" w:rsidP="00771A7A">
      <w:r>
        <w:separator/>
      </w:r>
    </w:p>
  </w:endnote>
  <w:endnote w:type="continuationSeparator" w:id="0">
    <w:p w14:paraId="3D193989" w14:textId="77777777" w:rsidR="00D83027" w:rsidRDefault="00D83027" w:rsidP="00771A7A">
      <w:r>
        <w:continuationSeparator/>
      </w:r>
    </w:p>
  </w:endnote>
  <w:endnote w:type="continuationNotice" w:id="1">
    <w:p w14:paraId="0711ECEE" w14:textId="77777777" w:rsidR="00D83027" w:rsidRDefault="00D830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A083C" w14:textId="77777777" w:rsidR="003560FE" w:rsidRDefault="003560FE" w:rsidP="00E30DE6">
    <w:pPr>
      <w:ind w:firstLine="0"/>
      <w:jc w:val="center"/>
      <w:rPr>
        <w:i/>
        <w:sz w:val="18"/>
      </w:rPr>
    </w:pPr>
    <w:r>
      <w:rPr>
        <w:i/>
        <w:noProof/>
        <w:sz w:val="18"/>
      </w:rPr>
      <w:drawing>
        <wp:inline distT="0" distB="0" distL="0" distR="0" wp14:anchorId="410E208D" wp14:editId="410E208E">
          <wp:extent cx="428625" cy="428625"/>
          <wp:effectExtent l="0" t="0" r="9525" b="9525"/>
          <wp:docPr id="12" name="Immagine 12" descr="conf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ftur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DAA749" w14:textId="77777777" w:rsidR="003560FE" w:rsidRPr="00771A7A" w:rsidRDefault="003560FE" w:rsidP="00E30DE6">
    <w:pPr>
      <w:ind w:firstLine="0"/>
      <w:jc w:val="center"/>
      <w:rPr>
        <w:i/>
        <w:color w:val="003366"/>
        <w:sz w:val="18"/>
        <w:szCs w:val="18"/>
      </w:rPr>
    </w:pPr>
    <w:r>
      <w:rPr>
        <w:i/>
        <w:color w:val="003366"/>
        <w:sz w:val="18"/>
        <w:szCs w:val="18"/>
      </w:rPr>
      <w:t>v</w:t>
    </w:r>
    <w:r w:rsidRPr="007E04E3">
      <w:rPr>
        <w:i/>
        <w:color w:val="003366"/>
        <w:sz w:val="18"/>
        <w:szCs w:val="18"/>
      </w:rPr>
      <w:t xml:space="preserve">ia Toscana, 1 - 00187 Roma </w:t>
    </w:r>
    <w:r>
      <w:rPr>
        <w:i/>
        <w:color w:val="003366"/>
        <w:sz w:val="18"/>
        <w:szCs w:val="18"/>
      </w:rPr>
      <w:t>- tel. +39 06 42034610 - f</w:t>
    </w:r>
    <w:r w:rsidRPr="007E04E3">
      <w:rPr>
        <w:i/>
        <w:color w:val="003366"/>
        <w:sz w:val="18"/>
        <w:szCs w:val="18"/>
      </w:rPr>
      <w:t xml:space="preserve">ax </w:t>
    </w:r>
    <w:r>
      <w:rPr>
        <w:i/>
        <w:color w:val="003366"/>
        <w:sz w:val="18"/>
        <w:szCs w:val="18"/>
      </w:rPr>
      <w:t xml:space="preserve">+39 </w:t>
    </w:r>
    <w:r w:rsidRPr="007E04E3">
      <w:rPr>
        <w:i/>
        <w:color w:val="003366"/>
        <w:sz w:val="18"/>
        <w:szCs w:val="18"/>
      </w:rPr>
      <w:t xml:space="preserve">06 42034690 - e-mail </w:t>
    </w:r>
    <w:r>
      <w:rPr>
        <w:i/>
        <w:color w:val="003366"/>
        <w:sz w:val="18"/>
        <w:szCs w:val="18"/>
      </w:rPr>
      <w:t>info@federalberghi.it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7CB14" w14:textId="77777777" w:rsidR="00D83027" w:rsidRDefault="00D83027" w:rsidP="00771A7A">
      <w:r>
        <w:separator/>
      </w:r>
    </w:p>
  </w:footnote>
  <w:footnote w:type="continuationSeparator" w:id="0">
    <w:p w14:paraId="5BA7E7C9" w14:textId="77777777" w:rsidR="00D83027" w:rsidRDefault="00D83027" w:rsidP="00771A7A">
      <w:r>
        <w:continuationSeparator/>
      </w:r>
    </w:p>
  </w:footnote>
  <w:footnote w:type="continuationNotice" w:id="1">
    <w:p w14:paraId="246E6D41" w14:textId="77777777" w:rsidR="00D83027" w:rsidRDefault="00D830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D3AD4" w14:textId="77777777" w:rsidR="003560FE" w:rsidRPr="00AF7609" w:rsidRDefault="003560FE" w:rsidP="00EC263E">
    <w:pPr>
      <w:ind w:left="993" w:hanging="993"/>
      <w:rPr>
        <w:rFonts w:cs="Arial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9E207" w14:textId="77777777" w:rsidR="003560FE" w:rsidRDefault="004A23D1" w:rsidP="00240D9A">
    <w:pPr>
      <w:pStyle w:val="Intestazione"/>
      <w:tabs>
        <w:tab w:val="clear" w:pos="4819"/>
        <w:tab w:val="clear" w:pos="9638"/>
        <w:tab w:val="left" w:pos="5599"/>
        <w:tab w:val="left" w:pos="5910"/>
      </w:tabs>
      <w:ind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it-IT"/>
      </w:rPr>
      <w:drawing>
        <wp:anchor distT="0" distB="0" distL="114300" distR="114300" simplePos="0" relativeHeight="251657216" behindDoc="0" locked="0" layoutInCell="1" allowOverlap="1" wp14:anchorId="4A33D5F5" wp14:editId="762F7239">
          <wp:simplePos x="0" y="0"/>
          <wp:positionH relativeFrom="column">
            <wp:posOffset>-3810</wp:posOffset>
          </wp:positionH>
          <wp:positionV relativeFrom="paragraph">
            <wp:posOffset>2413</wp:posOffset>
          </wp:positionV>
          <wp:extent cx="3209925" cy="400050"/>
          <wp:effectExtent l="0" t="0" r="9525" b="0"/>
          <wp:wrapNone/>
          <wp:docPr id="1" name="Immagine 1" descr="logofederalberghioutline_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federalberghioutline_blu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C511B49" w14:textId="77777777" w:rsidR="003560FE" w:rsidRDefault="003560FE" w:rsidP="00970CDB">
    <w:pPr>
      <w:pStyle w:val="Intestazione"/>
      <w:ind w:firstLine="0"/>
      <w:rPr>
        <w:rFonts w:ascii="Arial" w:hAnsi="Arial" w:cs="Arial"/>
        <w:sz w:val="24"/>
        <w:szCs w:val="24"/>
      </w:rPr>
    </w:pPr>
  </w:p>
  <w:p w14:paraId="3C744F7C" w14:textId="020BC4D3" w:rsidR="003560FE" w:rsidRPr="007E17B8" w:rsidRDefault="003560FE" w:rsidP="00911677">
    <w:pPr>
      <w:pStyle w:val="Intestazione"/>
      <w:spacing w:after="120"/>
      <w:jc w:val="right"/>
      <w:rPr>
        <w:rFonts w:ascii="Arial" w:hAnsi="Arial" w:cs="Arial"/>
        <w:sz w:val="24"/>
        <w:szCs w:val="24"/>
      </w:rPr>
    </w:pPr>
    <w:r w:rsidRPr="007E17B8">
      <w:rPr>
        <w:rFonts w:ascii="Arial" w:hAnsi="Arial" w:cs="Arial"/>
        <w:sz w:val="24"/>
        <w:szCs w:val="24"/>
      </w:rPr>
      <w:tab/>
      <w:t>Roma,</w:t>
    </w:r>
    <w:r w:rsidR="00B54B61">
      <w:rPr>
        <w:rFonts w:ascii="Arial" w:hAnsi="Arial" w:cs="Arial"/>
        <w:sz w:val="24"/>
        <w:szCs w:val="24"/>
      </w:rPr>
      <w:t xml:space="preserve"> 18 novembre </w:t>
    </w:r>
    <w:r w:rsidR="00307E46" w:rsidRPr="007E17B8">
      <w:rPr>
        <w:rFonts w:ascii="Arial" w:hAnsi="Arial" w:cs="Arial"/>
        <w:sz w:val="24"/>
        <w:szCs w:val="24"/>
      </w:rPr>
      <w:t>2017</w:t>
    </w:r>
  </w:p>
  <w:p w14:paraId="3BA8AB4F" w14:textId="77777777" w:rsidR="00FC5569" w:rsidRDefault="00FC5569" w:rsidP="00911677">
    <w:pPr>
      <w:pStyle w:val="Intestazione"/>
      <w:tabs>
        <w:tab w:val="center" w:pos="1701"/>
      </w:tabs>
      <w:spacing w:after="120"/>
      <w:ind w:firstLine="0"/>
      <w:jc w:val="center"/>
      <w:rPr>
        <w:rFonts w:ascii="Arial" w:hAnsi="Arial"/>
        <w:b/>
        <w:sz w:val="32"/>
        <w:szCs w:val="32"/>
        <w:u w:val="single"/>
      </w:rPr>
    </w:pPr>
  </w:p>
  <w:p w14:paraId="6692D322" w14:textId="0179E090" w:rsidR="003560FE" w:rsidRPr="00B84369" w:rsidRDefault="003560FE" w:rsidP="00911677">
    <w:pPr>
      <w:pStyle w:val="Intestazione"/>
      <w:tabs>
        <w:tab w:val="center" w:pos="1701"/>
      </w:tabs>
      <w:spacing w:after="120"/>
      <w:ind w:firstLine="0"/>
      <w:jc w:val="center"/>
      <w:rPr>
        <w:rFonts w:ascii="Arial" w:hAnsi="Arial"/>
        <w:b/>
        <w:sz w:val="32"/>
        <w:szCs w:val="32"/>
        <w:u w:val="single"/>
      </w:rPr>
    </w:pPr>
    <w:r w:rsidRPr="00B84369">
      <w:rPr>
        <w:rFonts w:ascii="Arial" w:hAnsi="Arial"/>
        <w:b/>
        <w:sz w:val="32"/>
        <w:szCs w:val="32"/>
        <w:u w:val="single"/>
      </w:rPr>
      <w:t>COMUNICATO STAMPA</w:t>
    </w:r>
  </w:p>
  <w:p w14:paraId="7C423D08" w14:textId="77777777" w:rsidR="008F2E7C" w:rsidRPr="00EB7426" w:rsidRDefault="008F2E7C" w:rsidP="00911677">
    <w:pPr>
      <w:pStyle w:val="Intestazione"/>
      <w:spacing w:after="120"/>
      <w:ind w:firstLine="0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A5B9D"/>
    <w:multiLevelType w:val="hybridMultilevel"/>
    <w:tmpl w:val="20DC0DC4"/>
    <w:lvl w:ilvl="0" w:tplc="BE42742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54E"/>
    <w:rsid w:val="00024694"/>
    <w:rsid w:val="00024E9F"/>
    <w:rsid w:val="00027A70"/>
    <w:rsid w:val="00031833"/>
    <w:rsid w:val="00037DFB"/>
    <w:rsid w:val="00041221"/>
    <w:rsid w:val="0004391B"/>
    <w:rsid w:val="00050913"/>
    <w:rsid w:val="000516D6"/>
    <w:rsid w:val="00057333"/>
    <w:rsid w:val="000A5BD3"/>
    <w:rsid w:val="000C5AF5"/>
    <w:rsid w:val="000D4B8E"/>
    <w:rsid w:val="00105CBE"/>
    <w:rsid w:val="00122D7E"/>
    <w:rsid w:val="00123DF6"/>
    <w:rsid w:val="001273F6"/>
    <w:rsid w:val="00137A3B"/>
    <w:rsid w:val="00146B70"/>
    <w:rsid w:val="00154697"/>
    <w:rsid w:val="0016001E"/>
    <w:rsid w:val="001610B1"/>
    <w:rsid w:val="001876A9"/>
    <w:rsid w:val="001935A9"/>
    <w:rsid w:val="001A1F67"/>
    <w:rsid w:val="001A54B6"/>
    <w:rsid w:val="001B2E4F"/>
    <w:rsid w:val="001C19E9"/>
    <w:rsid w:val="001D34E3"/>
    <w:rsid w:val="00200A00"/>
    <w:rsid w:val="00225651"/>
    <w:rsid w:val="00240D9A"/>
    <w:rsid w:val="00241520"/>
    <w:rsid w:val="0026050D"/>
    <w:rsid w:val="00271F44"/>
    <w:rsid w:val="0028649D"/>
    <w:rsid w:val="00296D70"/>
    <w:rsid w:val="002A1621"/>
    <w:rsid w:val="002B2A7C"/>
    <w:rsid w:val="002D3AF4"/>
    <w:rsid w:val="002D49E4"/>
    <w:rsid w:val="002D6250"/>
    <w:rsid w:val="002E0372"/>
    <w:rsid w:val="00307E46"/>
    <w:rsid w:val="00315368"/>
    <w:rsid w:val="00346363"/>
    <w:rsid w:val="00347DBE"/>
    <w:rsid w:val="003560FE"/>
    <w:rsid w:val="003626E9"/>
    <w:rsid w:val="00376F1E"/>
    <w:rsid w:val="00377DDC"/>
    <w:rsid w:val="00380821"/>
    <w:rsid w:val="00390DBB"/>
    <w:rsid w:val="00390F16"/>
    <w:rsid w:val="003933E1"/>
    <w:rsid w:val="00397B3C"/>
    <w:rsid w:val="003A182C"/>
    <w:rsid w:val="003B79CD"/>
    <w:rsid w:val="003E088D"/>
    <w:rsid w:val="003E21B0"/>
    <w:rsid w:val="003E6B58"/>
    <w:rsid w:val="003F0B06"/>
    <w:rsid w:val="00420E2A"/>
    <w:rsid w:val="00433C92"/>
    <w:rsid w:val="00440114"/>
    <w:rsid w:val="00441865"/>
    <w:rsid w:val="00442D5A"/>
    <w:rsid w:val="004450AA"/>
    <w:rsid w:val="00454FA1"/>
    <w:rsid w:val="0047622D"/>
    <w:rsid w:val="00484095"/>
    <w:rsid w:val="00486BF9"/>
    <w:rsid w:val="004A23D1"/>
    <w:rsid w:val="004B077C"/>
    <w:rsid w:val="004E3382"/>
    <w:rsid w:val="0050544B"/>
    <w:rsid w:val="00512B24"/>
    <w:rsid w:val="00516556"/>
    <w:rsid w:val="00520485"/>
    <w:rsid w:val="00527292"/>
    <w:rsid w:val="00527674"/>
    <w:rsid w:val="005332A8"/>
    <w:rsid w:val="00540844"/>
    <w:rsid w:val="00556627"/>
    <w:rsid w:val="005645E7"/>
    <w:rsid w:val="00585B77"/>
    <w:rsid w:val="00586491"/>
    <w:rsid w:val="00590E4E"/>
    <w:rsid w:val="005915CB"/>
    <w:rsid w:val="005A07C9"/>
    <w:rsid w:val="005B339A"/>
    <w:rsid w:val="005B63E6"/>
    <w:rsid w:val="005B78BC"/>
    <w:rsid w:val="005C29BA"/>
    <w:rsid w:val="005E09D6"/>
    <w:rsid w:val="005E6605"/>
    <w:rsid w:val="005F5E4F"/>
    <w:rsid w:val="00612779"/>
    <w:rsid w:val="00622467"/>
    <w:rsid w:val="0062687F"/>
    <w:rsid w:val="00634028"/>
    <w:rsid w:val="00642F3B"/>
    <w:rsid w:val="006447AF"/>
    <w:rsid w:val="00651572"/>
    <w:rsid w:val="00654529"/>
    <w:rsid w:val="00664101"/>
    <w:rsid w:val="00666DA1"/>
    <w:rsid w:val="00667336"/>
    <w:rsid w:val="00696953"/>
    <w:rsid w:val="006A25D4"/>
    <w:rsid w:val="006D63B9"/>
    <w:rsid w:val="006E6305"/>
    <w:rsid w:val="006F064E"/>
    <w:rsid w:val="00736D8C"/>
    <w:rsid w:val="00745D4D"/>
    <w:rsid w:val="00746AE6"/>
    <w:rsid w:val="0075280B"/>
    <w:rsid w:val="007606D3"/>
    <w:rsid w:val="00766A3F"/>
    <w:rsid w:val="00771A7A"/>
    <w:rsid w:val="0077517C"/>
    <w:rsid w:val="00782146"/>
    <w:rsid w:val="00790864"/>
    <w:rsid w:val="007A4938"/>
    <w:rsid w:val="007B3FEF"/>
    <w:rsid w:val="007C7ACE"/>
    <w:rsid w:val="007E17B8"/>
    <w:rsid w:val="007E36E3"/>
    <w:rsid w:val="007F3731"/>
    <w:rsid w:val="007F3DFB"/>
    <w:rsid w:val="007F50E8"/>
    <w:rsid w:val="0080631A"/>
    <w:rsid w:val="00811A1E"/>
    <w:rsid w:val="0081449B"/>
    <w:rsid w:val="008358EA"/>
    <w:rsid w:val="008460FC"/>
    <w:rsid w:val="00851C43"/>
    <w:rsid w:val="0086234C"/>
    <w:rsid w:val="008650D4"/>
    <w:rsid w:val="00877B43"/>
    <w:rsid w:val="00880A59"/>
    <w:rsid w:val="0089240A"/>
    <w:rsid w:val="008A0371"/>
    <w:rsid w:val="008A158B"/>
    <w:rsid w:val="008B3D4D"/>
    <w:rsid w:val="008B4031"/>
    <w:rsid w:val="008D3538"/>
    <w:rsid w:val="008F2E7C"/>
    <w:rsid w:val="00901E0A"/>
    <w:rsid w:val="00905850"/>
    <w:rsid w:val="00911677"/>
    <w:rsid w:val="00915F20"/>
    <w:rsid w:val="00921678"/>
    <w:rsid w:val="00924346"/>
    <w:rsid w:val="009400C1"/>
    <w:rsid w:val="009507E9"/>
    <w:rsid w:val="00954754"/>
    <w:rsid w:val="00962266"/>
    <w:rsid w:val="00965D0B"/>
    <w:rsid w:val="00970CDB"/>
    <w:rsid w:val="0097338E"/>
    <w:rsid w:val="00992A48"/>
    <w:rsid w:val="00996D65"/>
    <w:rsid w:val="009A08CC"/>
    <w:rsid w:val="009A79E2"/>
    <w:rsid w:val="009B1B55"/>
    <w:rsid w:val="009B27F6"/>
    <w:rsid w:val="009D16AF"/>
    <w:rsid w:val="009D21D1"/>
    <w:rsid w:val="009E33CD"/>
    <w:rsid w:val="009F1A69"/>
    <w:rsid w:val="009F3D33"/>
    <w:rsid w:val="009F6A5B"/>
    <w:rsid w:val="00A35001"/>
    <w:rsid w:val="00A42D76"/>
    <w:rsid w:val="00A43829"/>
    <w:rsid w:val="00A475B2"/>
    <w:rsid w:val="00A47D9E"/>
    <w:rsid w:val="00A56D13"/>
    <w:rsid w:val="00A76711"/>
    <w:rsid w:val="00A76D56"/>
    <w:rsid w:val="00A81829"/>
    <w:rsid w:val="00A92FAD"/>
    <w:rsid w:val="00AA44DB"/>
    <w:rsid w:val="00AB1AA5"/>
    <w:rsid w:val="00AD0BD2"/>
    <w:rsid w:val="00AD7334"/>
    <w:rsid w:val="00AE5272"/>
    <w:rsid w:val="00AE75FA"/>
    <w:rsid w:val="00AF51C4"/>
    <w:rsid w:val="00AF7609"/>
    <w:rsid w:val="00AF7EDA"/>
    <w:rsid w:val="00B01C69"/>
    <w:rsid w:val="00B01EAC"/>
    <w:rsid w:val="00B11C2B"/>
    <w:rsid w:val="00B2053A"/>
    <w:rsid w:val="00B3381E"/>
    <w:rsid w:val="00B54B61"/>
    <w:rsid w:val="00B54D2F"/>
    <w:rsid w:val="00B55A5B"/>
    <w:rsid w:val="00B60863"/>
    <w:rsid w:val="00B7775B"/>
    <w:rsid w:val="00B84369"/>
    <w:rsid w:val="00B86E3C"/>
    <w:rsid w:val="00B87110"/>
    <w:rsid w:val="00B94625"/>
    <w:rsid w:val="00BB3F9F"/>
    <w:rsid w:val="00BC2D3D"/>
    <w:rsid w:val="00BF12F9"/>
    <w:rsid w:val="00BF4EC1"/>
    <w:rsid w:val="00BF7446"/>
    <w:rsid w:val="00C061AC"/>
    <w:rsid w:val="00C07777"/>
    <w:rsid w:val="00C3161B"/>
    <w:rsid w:val="00C34D85"/>
    <w:rsid w:val="00C37876"/>
    <w:rsid w:val="00C4054C"/>
    <w:rsid w:val="00C54A55"/>
    <w:rsid w:val="00C61144"/>
    <w:rsid w:val="00C65E70"/>
    <w:rsid w:val="00C74278"/>
    <w:rsid w:val="00CA0731"/>
    <w:rsid w:val="00CB748B"/>
    <w:rsid w:val="00CC3B2D"/>
    <w:rsid w:val="00CC7B9A"/>
    <w:rsid w:val="00CF627D"/>
    <w:rsid w:val="00D25C99"/>
    <w:rsid w:val="00D31A67"/>
    <w:rsid w:val="00D512D8"/>
    <w:rsid w:val="00D514A1"/>
    <w:rsid w:val="00D6005F"/>
    <w:rsid w:val="00D64F06"/>
    <w:rsid w:val="00D7254E"/>
    <w:rsid w:val="00D777C9"/>
    <w:rsid w:val="00D83027"/>
    <w:rsid w:val="00D83CF6"/>
    <w:rsid w:val="00D858E7"/>
    <w:rsid w:val="00DB6460"/>
    <w:rsid w:val="00DD07B2"/>
    <w:rsid w:val="00DD1F6C"/>
    <w:rsid w:val="00DD444F"/>
    <w:rsid w:val="00DD7942"/>
    <w:rsid w:val="00DF0EDE"/>
    <w:rsid w:val="00DF131A"/>
    <w:rsid w:val="00DF50EA"/>
    <w:rsid w:val="00E12D43"/>
    <w:rsid w:val="00E30DE6"/>
    <w:rsid w:val="00E34DC7"/>
    <w:rsid w:val="00E40721"/>
    <w:rsid w:val="00E444CE"/>
    <w:rsid w:val="00E52DC1"/>
    <w:rsid w:val="00E67145"/>
    <w:rsid w:val="00E82A41"/>
    <w:rsid w:val="00E83048"/>
    <w:rsid w:val="00E8594F"/>
    <w:rsid w:val="00E90626"/>
    <w:rsid w:val="00E90F0A"/>
    <w:rsid w:val="00EA7C00"/>
    <w:rsid w:val="00EB1059"/>
    <w:rsid w:val="00EB7426"/>
    <w:rsid w:val="00EC263E"/>
    <w:rsid w:val="00EC508A"/>
    <w:rsid w:val="00EC6E90"/>
    <w:rsid w:val="00ED0338"/>
    <w:rsid w:val="00F25352"/>
    <w:rsid w:val="00F371E0"/>
    <w:rsid w:val="00F63FCA"/>
    <w:rsid w:val="00F67AC9"/>
    <w:rsid w:val="00F92BF9"/>
    <w:rsid w:val="00FB1F8A"/>
    <w:rsid w:val="00FB7892"/>
    <w:rsid w:val="00FC0D93"/>
    <w:rsid w:val="00FC5569"/>
    <w:rsid w:val="00FC7397"/>
    <w:rsid w:val="00FD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E2072"/>
  <w15:docId w15:val="{6CBBBAFD-0C38-4E32-85DE-D5483AAA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70CDB"/>
    <w:pPr>
      <w:spacing w:after="0" w:line="240" w:lineRule="auto"/>
      <w:ind w:firstLine="102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A7A"/>
  </w:style>
  <w:style w:type="paragraph" w:styleId="Pidipagina">
    <w:name w:val="footer"/>
    <w:basedOn w:val="Normale"/>
    <w:link w:val="Pidipagina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A7A"/>
  </w:style>
  <w:style w:type="character" w:styleId="Collegamentoipertestuale">
    <w:name w:val="Hyperlink"/>
    <w:basedOn w:val="Carpredefinitoparagrafo"/>
    <w:uiPriority w:val="99"/>
    <w:unhideWhenUsed/>
    <w:rsid w:val="00970CD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D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DE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E1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\Downloads\Modello_comunicati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2003e8-ee4e-4182-9e66-4c90256c9f25">FEDERALB-243-461</_dlc_DocId>
    <_dlc_DocIdUrl xmlns="dd2003e8-ee4e-4182-9e66-4c90256c9f25">
      <Url>http://intranet.federalberghi.it:8000/pubblicazioni/_layouts/15/DocIdRedir.aspx?ID=FEDERALB-243-461</Url>
      <Description>FEDERALB-243-461</Description>
    </_dlc_DocIdUrl>
    <Descrizione xmlns="f24d3693-761f-4a0a-a3db-7a35dd342fc1" xsi:nil="true"/>
    <Pagina xmlns="f24d3693-761f-4a0a-a3db-7a35dd342fc1" xsi:nil="true"/>
    <Tipo_x0020_File xmlns="f24d3693-761f-4a0a-a3db-7a35dd342fc1">Documento</Tipo_x0020_File>
    <UrlImmagine xmlns="f24d3693-761f-4a0a-a3db-7a35dd342fc1" xsi:nil="true"/>
    <Titolo_x0020_Comunicato xmlns="f24d3693-761f-4a0a-a3db-7a35dd342fc1" xsi:nil="true"/>
    <Pubblicato xmlns="f24d3693-761f-4a0a-a3db-7a35dd342fc1">true</Pubblicato>
    <TaxCatchAll xmlns="dd2003e8-ee4e-4182-9e66-4c90256c9f25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7E3A3F36C58C448FD0FBD8815CF023" ma:contentTypeVersion="35" ma:contentTypeDescription="Creare un nuovo documento." ma:contentTypeScope="" ma:versionID="954590156336df4cab595136cebe22a2">
  <xsd:schema xmlns:xsd="http://www.w3.org/2001/XMLSchema" xmlns:xs="http://www.w3.org/2001/XMLSchema" xmlns:p="http://schemas.microsoft.com/office/2006/metadata/properties" xmlns:ns2="dd2003e8-ee4e-4182-9e66-4c90256c9f25" xmlns:ns3="f24d3693-761f-4a0a-a3db-7a35dd342fc1" targetNamespace="http://schemas.microsoft.com/office/2006/metadata/properties" ma:root="true" ma:fieldsID="a62c3d443cc8500427ced911cecc175a" ns2:_="" ns3:_="">
    <xsd:import namespace="dd2003e8-ee4e-4182-9e66-4c90256c9f25"/>
    <xsd:import namespace="f24d3693-761f-4a0a-a3db-7a35dd342f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itolo_x0020_Comunicato" minOccurs="0"/>
                <xsd:element ref="ns3:Descrizione" minOccurs="0"/>
                <xsd:element ref="ns3:Tipo_x0020_File" minOccurs="0"/>
                <xsd:element ref="ns2:TaxCatchAll" minOccurs="0"/>
                <xsd:element ref="ns3:Pagina" minOccurs="0"/>
                <xsd:element ref="ns3:UrlImmagine" minOccurs="0"/>
                <xsd:element ref="ns3:Pubblic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03e8-ee4e-4182-9e66-4c90256c9f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  <xsd:element name="TaxCatchAll" ma:index="14" nillable="true" ma:displayName="Colonna per tutti i valori di tassonomia" ma:hidden="true" ma:list="{70f68d7f-1625-4f2d-a060-310654ca9bca}" ma:internalName="TaxCatchAll" ma:showField="CatchAllData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d3693-761f-4a0a-a3db-7a35dd342fc1" elementFormDefault="qualified">
    <xsd:import namespace="http://schemas.microsoft.com/office/2006/documentManagement/types"/>
    <xsd:import namespace="http://schemas.microsoft.com/office/infopath/2007/PartnerControls"/>
    <xsd:element name="Titolo_x0020_Comunicato" ma:index="11" nillable="true" ma:displayName="Titolo_new" ma:description="è il titolo che appare nel box in anteprima in home page" ma:internalName="Titolo_x0020_Comunicato">
      <xsd:simpleType>
        <xsd:restriction base="dms:Text">
          <xsd:maxLength value="255"/>
        </xsd:restriction>
      </xsd:simpleType>
    </xsd:element>
    <xsd:element name="Descrizione" ma:index="12" nillable="true" ma:displayName="Testo" ma:hidden="true" ma:internalName="Descrizione" ma:readOnly="false">
      <xsd:simpleType>
        <xsd:restriction base="dms:Note"/>
      </xsd:simpleType>
    </xsd:element>
    <xsd:element name="Tipo_x0020_File" ma:index="13" nillable="true" ma:displayName="Tipo File" ma:default="Allegato" ma:format="Dropdown" ma:internalName="Tipo_x0020_File">
      <xsd:simpleType>
        <xsd:restriction base="dms:Choice">
          <xsd:enumeration value="Documento"/>
          <xsd:enumeration value="Allegato"/>
        </xsd:restriction>
      </xsd:simpleType>
    </xsd:element>
    <xsd:element name="Pagina" ma:index="15" nillable="true" ma:displayName="Pagina" ma:hidden="true" ma:internalName="Pagina" ma:readOnly="false">
      <xsd:simpleType>
        <xsd:restriction base="dms:Text">
          <xsd:maxLength value="255"/>
        </xsd:restriction>
      </xsd:simpleType>
    </xsd:element>
    <xsd:element name="UrlImmagine" ma:index="16" nillable="true" ma:displayName="UrlImmagine" ma:hidden="true" ma:internalName="UrlImmagine" ma:readOnly="false">
      <xsd:simpleType>
        <xsd:restriction base="dms:Text">
          <xsd:maxLength value="255"/>
        </xsd:restriction>
      </xsd:simpleType>
    </xsd:element>
    <xsd:element name="Pubblicato" ma:index="17" nillable="true" ma:displayName="Pubblicato" ma:default="0" ma:internalName="Pubblica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B214D0-C388-46B8-8808-CE609F70E8A2}"/>
</file>

<file path=customXml/itemProps2.xml><?xml version="1.0" encoding="utf-8"?>
<ds:datastoreItem xmlns:ds="http://schemas.openxmlformats.org/officeDocument/2006/customXml" ds:itemID="{B19C6121-AC28-453B-B99A-3D684AB19B30}"/>
</file>

<file path=customXml/itemProps3.xml><?xml version="1.0" encoding="utf-8"?>
<ds:datastoreItem xmlns:ds="http://schemas.openxmlformats.org/officeDocument/2006/customXml" ds:itemID="{D39AFB14-4F96-40EE-ADC6-7D882DC6288C}"/>
</file>

<file path=customXml/itemProps4.xml><?xml version="1.0" encoding="utf-8"?>
<ds:datastoreItem xmlns:ds="http://schemas.openxmlformats.org/officeDocument/2006/customXml" ds:itemID="{132A5A76-D2BB-4B5F-BC14-E7D04B632E96}"/>
</file>

<file path=customXml/itemProps5.xml><?xml version="1.0" encoding="utf-8"?>
<ds:datastoreItem xmlns:ds="http://schemas.openxmlformats.org/officeDocument/2006/customXml" ds:itemID="{41E0BD0E-7EBF-44F2-9724-85F18B6023AB}"/>
</file>

<file path=docProps/app.xml><?xml version="1.0" encoding="utf-8"?>
<Properties xmlns="http://schemas.openxmlformats.org/officeDocument/2006/extended-properties" xmlns:vt="http://schemas.openxmlformats.org/officeDocument/2006/docPropsVTypes">
  <Template>Modello_comunicati (1)</Template>
  <TotalTime>15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turismo nel mese di settembre 2017</vt:lpstr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- legge di bilancio e locazioni brevi.docx</dc:title>
  <dc:subject/>
  <dc:creator>Manuela Di Federico</dc:creator>
  <cp:keywords/>
  <dc:description/>
  <cp:lastModifiedBy>Alessandro Massimo Nucara</cp:lastModifiedBy>
  <cp:revision>4</cp:revision>
  <cp:lastPrinted>2017-08-28T08:22:00Z</cp:lastPrinted>
  <dcterms:created xsi:type="dcterms:W3CDTF">2017-11-18T13:58:00Z</dcterms:created>
  <dcterms:modified xsi:type="dcterms:W3CDTF">2017-11-18T14:29:00Z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0x0101002B7E3A3F36C58C448FD0FBD8815CF023</vt:lpwstr>
  </property>
  <property fmtid="{D5CDD505-2E9C-101B-9397-08002B2CF9AE}" pid="3" name="_dlc_DocIdItemGuid">
    <vt:lpwstr>136735bb-0497-49f5-8edc-3ed03267dea1</vt:lpwstr>
  </property>
  <property fmtid="{D5CDD505-2E9C-101B-9397-08002B2CF9AE}" pid="4" name="Pubblicato">
    <vt:bool>true</vt:bool>
  </property>
  <property fmtid="{D5CDD505-2E9C-101B-9397-08002B2CF9AE}" pid="5" name="Data Pubblicazione">
    <vt:filetime>2017-11-17T23:00:00Z</vt:filetime>
  </property>
</Properties>
</file>